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both"/>
        <w:rPr>
          <w:rFonts w:ascii="Gill Sans MT" w:cs="Gill Sans MT" w:hAnsi="Gill Sans MT" w:eastAsia="Gill Sans MT"/>
        </w:rPr>
      </w:pPr>
    </w:p>
    <w:p>
      <w:pPr>
        <w:pStyle w:val="Normal.0"/>
        <w:spacing w:after="0"/>
        <w:rPr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spacing w:after="0"/>
        <w:rPr>
          <w:rFonts w:ascii="Gill Sans MT" w:cs="Gill Sans MT" w:hAnsi="Gill Sans MT" w:eastAsia="Gill Sans MT"/>
          <w:b w:val="1"/>
          <w:bCs w:val="1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AUTODICHIARAZIONE AI SENSI DEGLI ARTT. 46 e 47 D.P.R. 445/2000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Il/La sottoscritt</w:t>
      </w:r>
      <w:r>
        <w:rPr>
          <w:rFonts w:ascii="Times Roman" w:hAnsi="Times Roman"/>
          <w:rtl w:val="0"/>
          <w:lang w:val="it-IT"/>
        </w:rPr>
        <w:t>o/a 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nato</w:t>
      </w:r>
      <w:r>
        <w:rPr>
          <w:rFonts w:ascii="Times Roman" w:hAnsi="Times Roman"/>
          <w:rtl w:val="0"/>
          <w:lang w:val="it-IT"/>
        </w:rPr>
        <w:t>/a</w:t>
      </w:r>
      <w:r>
        <w:rPr>
          <w:rFonts w:ascii="Times Roman" w:hAnsi="Times Roman"/>
          <w:rtl w:val="0"/>
          <w:lang w:val="it-IT"/>
        </w:rPr>
        <w:t xml:space="preserve"> il </w:t>
      </w:r>
      <w:r>
        <w:rPr>
          <w:rFonts w:ascii="Times Roman" w:hAnsi="Times Roman"/>
          <w:rtl w:val="0"/>
          <w:lang w:val="it-IT"/>
        </w:rPr>
        <w:t>____________________________________</w:t>
      </w:r>
      <w:r>
        <w:rPr>
          <w:rFonts w:ascii="Times Roman" w:hAnsi="Times Roman"/>
          <w:rtl w:val="0"/>
        </w:rPr>
        <w:t xml:space="preserve"> a </w:t>
      </w:r>
      <w:r>
        <w:rPr>
          <w:rFonts w:ascii="Times Roman" w:hAnsi="Times Roman"/>
          <w:rtl w:val="0"/>
          <w:lang w:val="it-IT"/>
        </w:rPr>
        <w:t>___________________________________ (___)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residente in </w:t>
      </w:r>
      <w:r>
        <w:rPr>
          <w:rFonts w:ascii="Times Roman" w:hAnsi="Times Roman"/>
          <w:rtl w:val="0"/>
          <w:lang w:val="it-IT"/>
        </w:rPr>
        <w:t>___________________________ (___) in via/piazza 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e domiciliato </w:t>
      </w:r>
      <w:r>
        <w:rPr>
          <w:rFonts w:ascii="Times Roman" w:hAnsi="Times Roman"/>
          <w:rtl w:val="0"/>
        </w:rPr>
        <w:t xml:space="preserve">in </w:t>
      </w:r>
      <w:r>
        <w:rPr>
          <w:rFonts w:ascii="Times Roman" w:hAnsi="Times Roman"/>
          <w:rtl w:val="0"/>
          <w:lang w:val="it-IT"/>
        </w:rPr>
        <w:t>__________________________ (___) in via/piazza 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tel./cell. </w:t>
      </w:r>
      <w:r>
        <w:rPr>
          <w:rFonts w:ascii="Times Roman" w:hAnsi="Times Roman"/>
          <w:rtl w:val="0"/>
          <w:lang w:val="it-IT"/>
        </w:rPr>
        <w:t>_____________________________</w:t>
      </w:r>
      <w:r>
        <w:rPr>
          <w:rFonts w:ascii="Times Roman" w:hAnsi="Times Roman"/>
          <w:rtl w:val="0"/>
          <w:lang w:val="it-IT"/>
        </w:rPr>
        <w:t xml:space="preserve">, consapevole delle conseguenze penali previste in caso di dichiarazioni mendaci a pubblico ufficiale (art. 495 c.p.)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CHIEDE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autorizzazione per il proprio figlio/a  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nato</w:t>
      </w:r>
      <w:r>
        <w:rPr>
          <w:rFonts w:ascii="Times Roman" w:hAnsi="Times Roman"/>
          <w:rtl w:val="0"/>
          <w:lang w:val="it-IT"/>
        </w:rPr>
        <w:t>/a</w:t>
      </w:r>
      <w:r>
        <w:rPr>
          <w:rFonts w:ascii="Times Roman" w:hAnsi="Times Roman"/>
          <w:rtl w:val="0"/>
          <w:lang w:val="it-IT"/>
        </w:rPr>
        <w:t xml:space="preserve"> il </w:t>
      </w:r>
      <w:r>
        <w:rPr>
          <w:rFonts w:ascii="Times Roman" w:hAnsi="Times Roman"/>
          <w:rtl w:val="0"/>
          <w:lang w:val="it-IT"/>
        </w:rPr>
        <w:t>____________________________________</w:t>
      </w:r>
      <w:r>
        <w:rPr>
          <w:rFonts w:ascii="Times Roman" w:hAnsi="Times Roman"/>
          <w:rtl w:val="0"/>
        </w:rPr>
        <w:t xml:space="preserve"> a </w:t>
      </w:r>
      <w:r>
        <w:rPr>
          <w:rFonts w:ascii="Times Roman" w:hAnsi="Times Roman"/>
          <w:rtl w:val="0"/>
          <w:lang w:val="it-IT"/>
        </w:rPr>
        <w:t>___________________________________ (___)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residente in </w:t>
      </w:r>
      <w:r>
        <w:rPr>
          <w:rFonts w:ascii="Times Roman" w:hAnsi="Times Roman"/>
          <w:rtl w:val="0"/>
          <w:lang w:val="it-IT"/>
        </w:rPr>
        <w:t>___________________________ (___) in via/piazza ___________________________________________</w:t>
      </w:r>
      <w:r>
        <w:rPr>
          <w:rFonts w:ascii="Times Roman" w:hAnsi="Times Roman"/>
          <w:sz w:val="20"/>
          <w:szCs w:val="20"/>
          <w:rtl w:val="0"/>
          <w:lang w:val="it-IT"/>
        </w:rPr>
        <w:t>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e domiciliato </w:t>
      </w:r>
      <w:r>
        <w:rPr>
          <w:rFonts w:ascii="Times Roman" w:hAnsi="Times Roman"/>
          <w:rtl w:val="0"/>
        </w:rPr>
        <w:t xml:space="preserve">in </w:t>
      </w:r>
      <w:r>
        <w:rPr>
          <w:rFonts w:ascii="Times Roman" w:hAnsi="Times Roman"/>
          <w:rtl w:val="0"/>
          <w:lang w:val="it-IT"/>
        </w:rPr>
        <w:t>__________________________ (___) in via/piazza 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Ad essere inserito nell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 xml:space="preserve">elenco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Atleti di Interesse Nazionale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redatto dal Comitato FIDAL Trentino secondo i criteri relativi alle possibilit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concesse dal DPCM del 26 aprile 2020 per la pratica dell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allenamento in impianti all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aperto sul territorio della Provincia Autonoma di Trento.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DICHIARA SOTTO LA PROPRIA RESPONSABILIT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À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i w:val="1"/>
          <w:iCs w:val="1"/>
          <w:u w:val="single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i w:val="1"/>
          <w:iCs w:val="1"/>
          <w:u w:val="none"/>
          <w:rtl w:val="0"/>
        </w:rPr>
      </w:pPr>
      <w:r>
        <w:rPr>
          <w:rFonts w:ascii="Times Roman" w:cs="Times Roman" w:hAnsi="Times Roman" w:eastAsia="Times Roman"/>
          <w:b w:val="1"/>
          <w:bCs w:val="1"/>
          <w:i w:val="0"/>
          <w:iCs w:val="0"/>
          <w:u w:val="none"/>
          <w:rtl w:val="0"/>
        </w:rPr>
        <w:tab/>
      </w:r>
      <w:r>
        <w:rPr>
          <w:rFonts w:ascii="Zapf Dingbats" w:hAnsi="Zapf Dingbats" w:hint="default"/>
          <w:i w:val="0"/>
          <w:iCs w:val="0"/>
          <w:u w:val="none"/>
          <w:rtl w:val="0"/>
        </w:rPr>
        <w:t>➢</w:t>
      </w:r>
      <w:r>
        <w:rPr>
          <w:rFonts w:ascii="Times Roman" w:cs="Times Roman" w:hAnsi="Times Roman" w:eastAsia="Times Roman"/>
          <w:b w:val="1"/>
          <w:bCs w:val="1"/>
          <w:i w:val="0"/>
          <w:iCs w:val="0"/>
          <w:u w:val="none"/>
          <w:rtl w:val="0"/>
        </w:rPr>
        <w:tab/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di non essere sottoposto alla misura della quarantena</w:t>
      </w:r>
      <w:r>
        <w:rPr>
          <w:rFonts w:ascii="Times Roman" w:hAnsi="Times Roman"/>
          <w:i w:val="0"/>
          <w:iCs w:val="0"/>
          <w:u w:val="single"/>
          <w:rtl w:val="0"/>
        </w:rPr>
        <w:t xml:space="preserve"> </w:t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ovvero di non essere risultato positivo al COVID-19</w:t>
      </w:r>
      <w:r>
        <w:rPr>
          <w:rFonts w:ascii="Times Roman" w:hAnsi="Times Roman"/>
          <w:i w:val="0"/>
          <w:iCs w:val="0"/>
          <w:u w:val="none"/>
          <w:rtl w:val="0"/>
        </w:rPr>
        <w:t xml:space="preserve"> (</w:t>
      </w:r>
      <w:r>
        <w:rPr>
          <w:rFonts w:ascii="Times Roman" w:hAnsi="Times Roman"/>
          <w:i w:val="1"/>
          <w:iCs w:val="1"/>
          <w:u w:val="none"/>
          <w:rtl w:val="0"/>
          <w:lang w:val="it-IT"/>
        </w:rPr>
        <w:t>vale per l</w:t>
      </w:r>
      <w:r>
        <w:rPr>
          <w:rFonts w:ascii="Times Roman" w:hAnsi="Times Roman" w:hint="default"/>
          <w:i w:val="1"/>
          <w:iCs w:val="1"/>
          <w:u w:val="none"/>
          <w:rtl w:val="0"/>
          <w:lang w:val="it-IT"/>
        </w:rPr>
        <w:t>’</w:t>
      </w:r>
      <w:r>
        <w:rPr>
          <w:rFonts w:ascii="Times Roman" w:hAnsi="Times Roman"/>
          <w:i w:val="1"/>
          <w:iCs w:val="1"/>
          <w:u w:val="none"/>
          <w:rtl w:val="0"/>
          <w:lang w:val="it-IT"/>
        </w:rPr>
        <w:t>atleta e per l</w:t>
      </w:r>
      <w:r>
        <w:rPr>
          <w:rFonts w:ascii="Times Roman" w:hAnsi="Times Roman" w:hint="default"/>
          <w:i w:val="1"/>
          <w:iCs w:val="1"/>
          <w:u w:val="none"/>
          <w:rtl w:val="0"/>
          <w:lang w:val="it-IT"/>
        </w:rPr>
        <w:t>’</w:t>
      </w:r>
      <w:r>
        <w:rPr>
          <w:rFonts w:ascii="Times Roman" w:hAnsi="Times Roman"/>
          <w:i w:val="1"/>
          <w:iCs w:val="1"/>
          <w:u w:val="none"/>
          <w:rtl w:val="0"/>
          <w:lang w:val="it-IT"/>
        </w:rPr>
        <w:t>accompagnatore alla struttura sportiva)</w:t>
      </w: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i w:val="1"/>
          <w:iCs w:val="1"/>
          <w:u w:val="none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  <w:r>
        <w:rPr>
          <w:rFonts w:ascii="Times Roman" w:cs="Times Roman" w:hAnsi="Times Roman" w:eastAsia="Times Roman"/>
          <w:b w:val="1"/>
          <w:bCs w:val="1"/>
          <w:i w:val="0"/>
          <w:iCs w:val="0"/>
          <w:u w:val="none"/>
          <w:rtl w:val="0"/>
        </w:rPr>
        <w:tab/>
      </w:r>
      <w:r>
        <w:rPr>
          <w:rFonts w:ascii="Zapf Dingbats" w:hAnsi="Zapf Dingbats" w:hint="default"/>
          <w:i w:val="0"/>
          <w:iCs w:val="0"/>
          <w:u w:val="none"/>
          <w:rtl w:val="0"/>
        </w:rPr>
        <w:t>➢</w:t>
      </w:r>
      <w:r>
        <w:rPr>
          <w:rFonts w:ascii="Times Roman" w:cs="Times Roman" w:hAnsi="Times Roman" w:eastAsia="Times Roman"/>
          <w:b w:val="1"/>
          <w:bCs w:val="1"/>
          <w:i w:val="0"/>
          <w:iCs w:val="0"/>
          <w:u w:val="none"/>
          <w:rtl w:val="0"/>
        </w:rPr>
        <w:tab/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di essere a conoscenza del protocollo per la ripresa dell</w:t>
      </w:r>
      <w:r>
        <w:rPr>
          <w:rFonts w:ascii="Times Roman" w:hAnsi="Times Roman" w:hint="default"/>
          <w:b w:val="1"/>
          <w:bCs w:val="1"/>
          <w:i w:val="0"/>
          <w:iCs w:val="0"/>
          <w:u w:val="single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attivit</w:t>
      </w:r>
      <w:r>
        <w:rPr>
          <w:rFonts w:ascii="Times Roman" w:hAnsi="Times Roman" w:hint="default"/>
          <w:b w:val="1"/>
          <w:bCs w:val="1"/>
          <w:i w:val="0"/>
          <w:iCs w:val="0"/>
          <w:u w:val="single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sportiva previsti appositamente per l</w:t>
      </w:r>
      <w:r>
        <w:rPr>
          <w:rFonts w:ascii="Times Roman" w:hAnsi="Times Roman" w:hint="default"/>
          <w:b w:val="1"/>
          <w:bCs w:val="1"/>
          <w:i w:val="0"/>
          <w:iCs w:val="0"/>
          <w:u w:val="single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emergenza dalla Federazione Medici Sportivi Italiani  (FMSI) e di rispondere ai criteri ivi indicati</w:t>
      </w: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Da inviarsi congiuntamente a documento di identit</w:t>
      </w:r>
      <w:r>
        <w:rPr>
          <w:rFonts w:ascii="Times Roman" w:hAnsi="Times Roman" w:hint="default"/>
          <w:b w:val="1"/>
          <w:bCs w:val="1"/>
          <w:i w:val="0"/>
          <w:iCs w:val="0"/>
          <w:u w:val="single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i w:val="0"/>
          <w:iCs w:val="0"/>
          <w:u w:val="single"/>
          <w:rtl w:val="0"/>
          <w:lang w:val="it-IT"/>
        </w:rPr>
        <w:t>del dichiarante</w:t>
      </w: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</w:p>
    <w:p>
      <w:pPr>
        <w:pStyle w:val="Di 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720" w:right="0" w:hanging="720"/>
        <w:jc w:val="both"/>
        <w:rPr>
          <w:rFonts w:ascii="Times Roman" w:cs="Times Roman" w:hAnsi="Times Roman" w:eastAsia="Times Roman"/>
          <w:b w:val="1"/>
          <w:bCs w:val="1"/>
          <w:i w:val="0"/>
          <w:iCs w:val="0"/>
          <w:u w:val="single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Data, ____________________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ind w:left="0" w:right="0" w:firstLine="0"/>
        <w:jc w:val="both"/>
        <w:rPr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Firma del Dichiarante, ___________________________________</w:t>
      </w:r>
    </w:p>
    <w:sectPr>
      <w:headerReference w:type="default" r:id="rId4"/>
      <w:footerReference w:type="default" r:id="rId5"/>
      <w:pgSz w:w="11900" w:h="16840" w:orient="portrait"/>
      <w:pgMar w:top="2410" w:right="360" w:bottom="2269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Zapf Dingbat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  <w:rPr>
        <w:rFonts w:ascii="Verdana" w:cs="Verdana" w:hAnsi="Verdana" w:eastAsia="Verdana"/>
        <w:b w:val="1"/>
        <w:bCs w:val="1"/>
        <w:sz w:val="14"/>
        <w:szCs w:val="14"/>
      </w:rPr>
    </w:pPr>
    <w:r>
      <w:rPr>
        <w:rFonts w:ascii="Verdana" w:hAnsi="Verdana"/>
        <w:b w:val="1"/>
        <w:bCs w:val="1"/>
        <w:sz w:val="14"/>
        <w:szCs w:val="14"/>
        <w:rtl w:val="0"/>
        <w:lang w:val="it-IT"/>
      </w:rPr>
      <w:t>Federazione Italiana di Atletica Leggera - Comitato Provincia Autonoma di Trento</w:t>
    </w:r>
  </w:p>
  <w:p>
    <w:pPr>
      <w:pStyle w:val="Normal.0"/>
      <w:jc w:val="center"/>
    </w:pPr>
    <w:r>
      <w:rPr>
        <w:rFonts w:ascii="Verdana" w:hAnsi="Verdana"/>
        <w:sz w:val="14"/>
        <w:szCs w:val="14"/>
        <w:rtl w:val="0"/>
        <w:lang w:val="it-IT"/>
      </w:rPr>
      <w:t xml:space="preserve">Via della Malpensada 84 / c/o SanBapolis - e.mail: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"mailto:cr.trento@fidal.it"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cr.trento@fidal.it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"http://trentino.fidal.it"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 xml:space="preserve">http://trentino.fidal.it  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P.IVA 01 384 571 004</w:t>
    </w:r>
    <w:r>
      <w:rPr>
        <w:rFonts w:ascii="Verdana" w:cs="Verdana" w:hAnsi="Verdana" w:eastAsia="Verdana"/>
        <w:sz w:val="14"/>
        <w:szCs w:val="1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</w:p>
  <w:p>
    <w:pPr>
      <w:pStyle w:val="header"/>
      <w:tabs>
        <w:tab w:val="right" w:pos="9612"/>
        <w:tab w:val="clear" w:pos="9638"/>
      </w:tabs>
      <w:jc w:val="center"/>
    </w:pPr>
    <w:r>
      <w:drawing>
        <wp:inline distT="0" distB="0" distL="0" distR="0">
          <wp:extent cx="4045207" cy="1057275"/>
          <wp:effectExtent l="0" t="0" r="0" b="0"/>
          <wp:docPr id="1073741825" name="officeArt object" descr="C:\_Archivio\2012\Loghi Fidal\FIDAL_TN_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_Archivio\2012\Loghi Fidal\FIDAL_TN_LONG.jpg" descr="C:\_Archivio\2012\Loghi Fidal\FIDAL_TN_LONG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207" cy="1057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14"/>
      <w:szCs w:val="14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