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25A3" w14:textId="5C80B796" w:rsidR="0011551A" w:rsidRDefault="006867F1">
      <w:r>
        <w:t>Riunione del 22/12/2025</w:t>
      </w:r>
    </w:p>
    <w:p w14:paraId="667502D8" w14:textId="048B79E1" w:rsidR="006867F1" w:rsidRDefault="00145A50">
      <w:r>
        <w:t xml:space="preserve">Comunicazioni del Presidente: la riunione si apre con gli aggiornamenti sull’andamento dei lavori. </w:t>
      </w:r>
    </w:p>
    <w:p w14:paraId="7CBA05D8" w14:textId="783799D6" w:rsidR="00554236" w:rsidRDefault="00554236" w:rsidP="00554236">
      <w:r>
        <w:t>Variazione di bilancio</w:t>
      </w:r>
      <w:r w:rsidR="0007589E">
        <w:t xml:space="preserve">: </w:t>
      </w:r>
      <w:r w:rsidR="00472AF4">
        <w:t xml:space="preserve">interviene il revisore dei conti </w:t>
      </w:r>
      <w:proofErr w:type="spellStart"/>
      <w:r w:rsidR="00472AF4">
        <w:t>Granarelli</w:t>
      </w:r>
      <w:proofErr w:type="spellEnd"/>
      <w:r w:rsidR="00472AF4">
        <w:t xml:space="preserve">, è stato possibile registrare ulteriori ricavi riguardanti un contributo Fidal, per i CNU, etc. </w:t>
      </w:r>
      <w:r w:rsidR="009A6CE8">
        <w:t>V</w:t>
      </w:r>
      <w:r w:rsidR="00472AF4">
        <w:t xml:space="preserve">i è un aumento sui tesseramenti, quote tasse gara e quote iscrizioni ai corsi; </w:t>
      </w:r>
      <w:r w:rsidR="00704F92">
        <w:t xml:space="preserve">pe quanto riguarda i maggiori costi da registrare sono stati recuperati da costi che non sosterremmo. Il revisore legge la relazione che ha scritto. </w:t>
      </w:r>
      <w:r w:rsidR="001A1B23">
        <w:t>Il CR approva all’unanimità la variazione di bilancio con delibera n° 19.</w:t>
      </w:r>
    </w:p>
    <w:p w14:paraId="641A1454" w14:textId="3D05F84F" w:rsidR="007460C5" w:rsidRDefault="00554236" w:rsidP="007460C5">
      <w:r>
        <w:t>Ruolo delegati organizzativi Fidal Marche stagione indoor</w:t>
      </w:r>
      <w:r w:rsidR="007460C5">
        <w:t xml:space="preserve">: </w:t>
      </w:r>
    </w:p>
    <w:p w14:paraId="578AD46C" w14:textId="77777777" w:rsidR="007460C5" w:rsidRDefault="007460C5" w:rsidP="007460C5">
      <w:r>
        <w:t>Il presidente dice che i consiglieri devono fare da filtro.</w:t>
      </w:r>
    </w:p>
    <w:p w14:paraId="04042162" w14:textId="77777777" w:rsidR="007460C5" w:rsidRDefault="007460C5" w:rsidP="007460C5">
      <w:r>
        <w:t xml:space="preserve">Entro 90 minuti, se scade allora si inserisce nell’ultima seria, se rimangono posti liberi. </w:t>
      </w:r>
    </w:p>
    <w:p w14:paraId="2D816087" w14:textId="3581DD21" w:rsidR="007460C5" w:rsidRDefault="007460C5" w:rsidP="007460C5">
      <w:r>
        <w:t xml:space="preserve">Il coordinatore del </w:t>
      </w:r>
      <w:proofErr w:type="spellStart"/>
      <w:r>
        <w:t>palacasali</w:t>
      </w:r>
      <w:proofErr w:type="spellEnd"/>
      <w:r>
        <w:t xml:space="preserve"> ricorda che bisogna essere puntuali,</w:t>
      </w:r>
    </w:p>
    <w:p w14:paraId="5760F029" w14:textId="77777777" w:rsidR="007460C5" w:rsidRDefault="007460C5" w:rsidP="007460C5">
      <w:r>
        <w:t xml:space="preserve">interviene il fiduciario GGG Mancinelli: i giudici devono capire il nostro ruolo, soprattutto quello del delegato tecnico che è colui che decide, spiegando a voce il loro ruolo nel dettaglio. Non è compito dei consiglieri prendere certe decisioni, bensì del delegato tecnico. </w:t>
      </w:r>
    </w:p>
    <w:p w14:paraId="3CEA3BEC" w14:textId="77777777" w:rsidR="007460C5" w:rsidRDefault="007460C5" w:rsidP="007460C5">
      <w:r>
        <w:t xml:space="preserve">Per le invasioni dei tecnici nei campi gara, nel regolamento regionale è stato dettagliato come gestire la questione. In base alla situazione il delegato tecnico decide se fare un’area tecnica o meno. </w:t>
      </w:r>
    </w:p>
    <w:p w14:paraId="3679DE0A" w14:textId="14AE28F7" w:rsidR="00554236" w:rsidRDefault="007460C5" w:rsidP="00554236">
      <w:r>
        <w:t xml:space="preserve">Per un miglior uso delle tribunette, ci sarà una transenna per far passare gli atleti che vanno alla call room e i tecnici di riferimento che sono regolamentati dai pass. Durante la stagione indoor gli ingressi saranno controllati dai vigili in congedo. </w:t>
      </w:r>
    </w:p>
    <w:p w14:paraId="7C4807A3" w14:textId="2432ED83" w:rsidR="00554236" w:rsidRDefault="00554236" w:rsidP="00554236">
      <w:r>
        <w:t>• Regolamento dei 10000 su pista, chip e tassa gara</w:t>
      </w:r>
      <w:r w:rsidR="00A5596C">
        <w:t xml:space="preserve">: inizia la consigliera Zamboni. </w:t>
      </w:r>
      <w:proofErr w:type="spellStart"/>
      <w:r w:rsidR="00A5596C">
        <w:t>Finenschi</w:t>
      </w:r>
      <w:proofErr w:type="spellEnd"/>
      <w:r w:rsidR="00A5596C">
        <w:t xml:space="preserve"> ha fatto richiesta per, mentre san benedetto la mezza maratona; i chip lo scorso anno hanno funzionato, quindi la consigliera tornerebbe </w:t>
      </w:r>
      <w:r w:rsidR="00C60076">
        <w:t xml:space="preserve">al regolamento iniziale nazionale, il discorso ha senso se si tratta di gare interregionali. </w:t>
      </w:r>
    </w:p>
    <w:p w14:paraId="7259E888" w14:textId="4550EB77" w:rsidR="00554236" w:rsidRDefault="00554236" w:rsidP="00554236">
      <w:r>
        <w:t>• Preventivi canali social</w:t>
      </w:r>
      <w:r w:rsidR="007460C5">
        <w:t>: il consigliere Corradini informa che sono stati richiesti tre preventivi di durata triennale per avere una gestione migliore e più lineare</w:t>
      </w:r>
      <w:r w:rsidR="00981B09">
        <w:t xml:space="preserve">. Per ora è arrivato solo il preventivo del nostro attuale </w:t>
      </w:r>
      <w:proofErr w:type="spellStart"/>
      <w:r w:rsidR="00981B09">
        <w:t>smm</w:t>
      </w:r>
      <w:proofErr w:type="spellEnd"/>
      <w:r w:rsidR="00981B09">
        <w:t xml:space="preserve"> Cesca.</w:t>
      </w:r>
      <w:r w:rsidR="0007589E">
        <w:t xml:space="preserve"> </w:t>
      </w:r>
    </w:p>
    <w:p w14:paraId="36847A82" w14:textId="1A095561" w:rsidR="0007589E" w:rsidRDefault="0007589E" w:rsidP="00554236">
      <w:r>
        <w:t xml:space="preserve">Il presidente interviene affermando che vi è necessità di avere un professionista che segua i social e sponsorizzazione a 360°, per questo vorrebbe un preventivo con specifiche di proposte che possano evidenziare la differenza di un fornitore rispetto ad un altro. </w:t>
      </w:r>
    </w:p>
    <w:p w14:paraId="7E3A8E08" w14:textId="39547501" w:rsidR="00554236" w:rsidRDefault="00554236" w:rsidP="00554236">
      <w:r>
        <w:t>• Ordine abbigliamento sportivo</w:t>
      </w:r>
      <w:r w:rsidR="00C91DD8">
        <w:t xml:space="preserve">: </w:t>
      </w:r>
      <w:r w:rsidR="0018675A">
        <w:t xml:space="preserve">senti audio per </w:t>
      </w:r>
      <w:proofErr w:type="spellStart"/>
      <w:r w:rsidR="0018675A">
        <w:t>goba</w:t>
      </w:r>
      <w:proofErr w:type="spellEnd"/>
      <w:r w:rsidR="0018675A">
        <w:t xml:space="preserve"> quello che cambia dagli anni passato è l’ordine di un giacchino, le canottiere sono state chiese con stampa in </w:t>
      </w:r>
      <w:proofErr w:type="spellStart"/>
      <w:r w:rsidR="0018675A">
        <w:t>sublimatico</w:t>
      </w:r>
      <w:proofErr w:type="spellEnd"/>
      <w:r w:rsidR="0018675A">
        <w:t xml:space="preserve">. La cosa </w:t>
      </w:r>
      <w:proofErr w:type="spellStart"/>
      <w:r w:rsidR="0018675A">
        <w:t>importnate</w:t>
      </w:r>
      <w:proofErr w:type="spellEnd"/>
      <w:r w:rsidR="0018675A">
        <w:t xml:space="preserve"> è rientrare nei costi del materiale. </w:t>
      </w:r>
    </w:p>
    <w:p w14:paraId="049D673C" w14:textId="6F4F54BD" w:rsidR="0018675A" w:rsidRDefault="0018675A" w:rsidP="00554236">
      <w:r>
        <w:t>Il fiduciario vorrebbe che partisse un ordine direttamente dal comitato per i giacconi dei giudici</w:t>
      </w:r>
    </w:p>
    <w:p w14:paraId="2767C703" w14:textId="77777777" w:rsidR="00554236" w:rsidRDefault="00554236" w:rsidP="00554236">
      <w:r>
        <w:t>• Organizzazione gare indoor</w:t>
      </w:r>
    </w:p>
    <w:p w14:paraId="5453AD5C" w14:textId="3F4201B9" w:rsidR="00554236" w:rsidRDefault="00554236" w:rsidP="00554236">
      <w:r>
        <w:t>• Approvazione gran prix corsa su strada master</w:t>
      </w:r>
      <w:r w:rsidR="00C91DD8">
        <w:t xml:space="preserve"> e </w:t>
      </w:r>
      <w:r>
        <w:t>Calendario Estivo: proposta di programma sintetico delle gare mediante griglia</w:t>
      </w:r>
      <w:r w:rsidR="00F830E2">
        <w:t xml:space="preserve"> </w:t>
      </w:r>
      <w:r>
        <w:t>o altro</w:t>
      </w:r>
      <w:r w:rsidR="00C91DD8">
        <w:t xml:space="preserve">: il consigliere </w:t>
      </w:r>
      <w:proofErr w:type="spellStart"/>
      <w:r w:rsidR="00C91DD8">
        <w:t>bambozzi</w:t>
      </w:r>
      <w:proofErr w:type="spellEnd"/>
      <w:r w:rsidR="00C91DD8">
        <w:t xml:space="preserve"> interviene affermando che è stato rinnovato il gran prix </w:t>
      </w:r>
      <w:proofErr w:type="spellStart"/>
      <w:r w:rsidR="00C91DD8">
        <w:t>goba</w:t>
      </w:r>
      <w:proofErr w:type="spellEnd"/>
      <w:r w:rsidR="00C91DD8">
        <w:t xml:space="preserve">, il </w:t>
      </w:r>
      <w:proofErr w:type="spellStart"/>
      <w:r w:rsidR="00C91DD8">
        <w:t>cr</w:t>
      </w:r>
      <w:proofErr w:type="spellEnd"/>
      <w:r w:rsidR="00C91DD8">
        <w:t xml:space="preserve"> approva il gran prix con delibera 20. Per il calendario estivo il consigliere </w:t>
      </w:r>
      <w:proofErr w:type="spellStart"/>
      <w:r w:rsidR="00C91DD8">
        <w:t>bettini</w:t>
      </w:r>
      <w:proofErr w:type="spellEnd"/>
      <w:r w:rsidR="00C91DD8">
        <w:t xml:space="preserve"> dice che è quello di creare un sistema così da vedere quali sono le gare </w:t>
      </w:r>
      <w:proofErr w:type="spellStart"/>
      <w:r w:rsidR="00C91DD8">
        <w:t>piu</w:t>
      </w:r>
      <w:proofErr w:type="spellEnd"/>
      <w:r w:rsidR="00C91DD8">
        <w:t xml:space="preserve"> importanti e quali gare sono coperte, usando ad esempio </w:t>
      </w:r>
      <w:proofErr w:type="spellStart"/>
      <w:r w:rsidR="00C91DD8">
        <w:t>excel</w:t>
      </w:r>
      <w:proofErr w:type="spellEnd"/>
      <w:r w:rsidR="00C91DD8">
        <w:t xml:space="preserve"> o un software di semplice utilizzo per descrivere il programma sintetico. Il </w:t>
      </w:r>
      <w:proofErr w:type="spellStart"/>
      <w:r w:rsidR="00C91DD8">
        <w:t>ft</w:t>
      </w:r>
      <w:proofErr w:type="spellEnd"/>
      <w:r w:rsidR="00C91DD8">
        <w:t xml:space="preserve"> dice che se </w:t>
      </w:r>
      <w:r w:rsidR="00C91DD8">
        <w:lastRenderedPageBreak/>
        <w:t xml:space="preserve">abbiamo i dispositivi in anticipo, possiamo inserire le gare dove mancano con facilità, senza arrancare, proprio perché con un eventuale sistema è immediato vedere dove e quando ci sono le gare. </w:t>
      </w:r>
    </w:p>
    <w:p w14:paraId="08833A31" w14:textId="66710EAF" w:rsidR="00183F6E" w:rsidRDefault="00554236" w:rsidP="00554236">
      <w:r>
        <w:t>•</w:t>
      </w:r>
      <w:r w:rsidR="00F830E2" w:rsidRPr="00F830E2">
        <w:t xml:space="preserve"> </w:t>
      </w:r>
      <w:r w:rsidR="00F830E2">
        <w:t>Progetto fiera dell’atletica</w:t>
      </w:r>
      <w:r w:rsidR="00352348">
        <w:t>: il consigliere Bettini espone il progetto che sta sviluppando</w:t>
      </w:r>
      <w:r w:rsidR="00183F6E">
        <w:t xml:space="preserve">, il quale potrebbe essere utile anche per cercare nuovi sponsor. Il contesto sarà quello del </w:t>
      </w:r>
      <w:proofErr w:type="spellStart"/>
      <w:r w:rsidR="00183F6E">
        <w:t>PalaCasali</w:t>
      </w:r>
      <w:proofErr w:type="spellEnd"/>
      <w:r w:rsidR="00183F6E">
        <w:t xml:space="preserve">, la fiera prevede la presenza di espositori di diversa natura, con molteplici oggetti, come attrezzature, sistemi informatici, libri, </w:t>
      </w:r>
      <w:proofErr w:type="spellStart"/>
      <w:r w:rsidR="00183F6E">
        <w:t>etc</w:t>
      </w:r>
      <w:proofErr w:type="spellEnd"/>
      <w:r w:rsidR="00F830E2">
        <w:t>;</w:t>
      </w:r>
      <w:r>
        <w:t xml:space="preserve"> </w:t>
      </w:r>
      <w:r w:rsidR="00183F6E">
        <w:t xml:space="preserve">si potrebbero anche stipulare degli accordi con degli sponsor. Per quanto concerne i costi, questi riguardano l’allestimento e la gestione della fiera, considerando se contattare qualcuno che si occupa totalmente dell’organizzazione della fiera o organizzare il tutto come comitato. Interviene il vice presidente ponendo la questione sull’allestimento </w:t>
      </w:r>
    </w:p>
    <w:p w14:paraId="21090D57" w14:textId="6527123B" w:rsidR="00183F6E" w:rsidRDefault="00183F6E" w:rsidP="00554236">
      <w:r>
        <w:t xml:space="preserve">Interviene il coordinatore </w:t>
      </w:r>
      <w:proofErr w:type="spellStart"/>
      <w:r>
        <w:t>domenichelli</w:t>
      </w:r>
      <w:proofErr w:type="spellEnd"/>
      <w:r>
        <w:t xml:space="preserve">: A livello istituzionale non possiamo organizzare una cosa del </w:t>
      </w:r>
      <w:proofErr w:type="spellStart"/>
      <w:r>
        <w:t>genrere</w:t>
      </w:r>
      <w:proofErr w:type="spellEnd"/>
      <w:r>
        <w:t xml:space="preserve"> come </w:t>
      </w:r>
      <w:proofErr w:type="spellStart"/>
      <w:r>
        <w:t>fidal</w:t>
      </w:r>
      <w:proofErr w:type="spellEnd"/>
      <w:r>
        <w:t xml:space="preserve"> marche, quindi bisogna organizzarsi con una ditta esterna. Inoltre, bisogna considerare le società che entrano per allenarsi, per cui si dovrebbe escludere la stagione invernale</w:t>
      </w:r>
      <w:r w:rsidR="00A5596C">
        <w:t xml:space="preserve">. È un vantaggio di visibilità e promozione dell’atletica e della FIDAL. Inoltre, il presidente interviene dicendo che si possono invitare i comuni per esempio interessati potenzialmente al rifacimento della pista. Per i biglietti sarà necessario chiamare qualche agenzia, come ad esempio </w:t>
      </w:r>
      <w:proofErr w:type="spellStart"/>
      <w:r w:rsidR="00A5596C">
        <w:t>ciaoticket</w:t>
      </w:r>
      <w:proofErr w:type="spellEnd"/>
      <w:r w:rsidR="00A5596C">
        <w:t xml:space="preserve">. È necessario affidarsi a qualcuno esterno per la complessità organizzativa. tutti denotano l’importanza che un evento del genere potrebbe avere. </w:t>
      </w:r>
    </w:p>
    <w:p w14:paraId="789E19C8" w14:textId="00C10902" w:rsidR="00554236" w:rsidRDefault="00554236" w:rsidP="00554236">
      <w:r>
        <w:t>Giudici: programmazione riunione per coordinamento gare indoor tra delegati</w:t>
      </w:r>
      <w:r w:rsidR="00F830E2">
        <w:t xml:space="preserve"> </w:t>
      </w:r>
      <w:r>
        <w:t>come proposta da Alberta Zamboni</w:t>
      </w:r>
    </w:p>
    <w:p w14:paraId="64501473" w14:textId="5F6A4476" w:rsidR="00554236" w:rsidRDefault="00554236" w:rsidP="00554236">
      <w:r>
        <w:t>• Alcune proposte per reclutamento/valorizzazione giudici</w:t>
      </w:r>
      <w:r w:rsidR="0018675A">
        <w:t>: è difficile coinvolgere i giudici; si tratta del gettone, come ipotetica soluzione</w:t>
      </w:r>
      <w:r w:rsidR="0056184A">
        <w:t xml:space="preserve"> proposta precedentemente anche dal fiduciario Mancinelli. </w:t>
      </w:r>
    </w:p>
    <w:p w14:paraId="6F2D7749" w14:textId="484501E5" w:rsidR="00554236" w:rsidRDefault="00554236" w:rsidP="00554236">
      <w:r>
        <w:t>• Approvazione dispositivo “Ai confini delle Marche”</w:t>
      </w:r>
      <w:r w:rsidR="00C60076">
        <w:t>: rispetto allo scorso anno, il FT suggerisce di anticipare la gara di asta per permettere alle rappresentative di partire per tempo; questo cambiamento è stato accolto positivamente dalle altre regioni. Inoltre, è necessario decidere la quota per i buoni pasto. Per la prossima stagione è stato cambiato il fornitore del catering, affittando la tensostruttura</w:t>
      </w:r>
      <w:r w:rsidR="00C91DD8">
        <w:t xml:space="preserve">, per questioni economiche. Il consiglio delibera di non cambiare il prezzo dei buoni pasto, mantenendolo a otto euro come lo scorso anno. </w:t>
      </w:r>
    </w:p>
    <w:p w14:paraId="7830BAAA" w14:textId="3E4620DC" w:rsidR="00F11F67" w:rsidRDefault="00554236" w:rsidP="00554236">
      <w:r>
        <w:t>• Varie ed eventuali</w:t>
      </w:r>
    </w:p>
    <w:p w14:paraId="1AEEBD5C" w14:textId="77777777" w:rsidR="009E32B5" w:rsidRDefault="009E32B5" w:rsidP="00554236"/>
    <w:p w14:paraId="6770C6BF" w14:textId="77777777" w:rsidR="00F830E2" w:rsidRDefault="00F830E2" w:rsidP="00554236"/>
    <w:p w14:paraId="4D657BE9" w14:textId="494F8730" w:rsidR="00F830E2" w:rsidRDefault="00F830E2" w:rsidP="00554236">
      <w:r>
        <w:t xml:space="preserve">Al riscaldamento è l’unico momento in cui si presenta il problema, è stato prenotato il corso </w:t>
      </w:r>
      <w:proofErr w:type="spellStart"/>
      <w:r>
        <w:t>dae</w:t>
      </w:r>
      <w:proofErr w:type="spellEnd"/>
      <w:r>
        <w:t xml:space="preserve"> per tre nostri addetti al fine di ottemperare a questo problema. </w:t>
      </w:r>
    </w:p>
    <w:sectPr w:rsidR="00F830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C6"/>
    <w:rsid w:val="0007589E"/>
    <w:rsid w:val="0011551A"/>
    <w:rsid w:val="00145A50"/>
    <w:rsid w:val="00183F6E"/>
    <w:rsid w:val="0018675A"/>
    <w:rsid w:val="001A1B23"/>
    <w:rsid w:val="00352348"/>
    <w:rsid w:val="003D2E64"/>
    <w:rsid w:val="00472AF4"/>
    <w:rsid w:val="00554236"/>
    <w:rsid w:val="0056184A"/>
    <w:rsid w:val="006867F1"/>
    <w:rsid w:val="00695266"/>
    <w:rsid w:val="00704F92"/>
    <w:rsid w:val="007460C5"/>
    <w:rsid w:val="008C3808"/>
    <w:rsid w:val="00981B09"/>
    <w:rsid w:val="009A6CE8"/>
    <w:rsid w:val="009E32B5"/>
    <w:rsid w:val="00A5596C"/>
    <w:rsid w:val="00AE075D"/>
    <w:rsid w:val="00B41722"/>
    <w:rsid w:val="00B916C6"/>
    <w:rsid w:val="00C60076"/>
    <w:rsid w:val="00C91DD8"/>
    <w:rsid w:val="00F11F67"/>
    <w:rsid w:val="00F8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81C2"/>
  <w15:chartTrackingRefBased/>
  <w15:docId w15:val="{77BA1389-6B63-47B4-907D-889B6605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1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1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16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1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1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1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1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1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1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1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1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16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16C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16C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16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16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16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16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1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1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1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1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1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16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16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16C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1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16C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1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32665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2025-12-22T17:31:00Z</dcterms:created>
  <dcterms:modified xsi:type="dcterms:W3CDTF">2026-01-14T10:01:00Z</dcterms:modified>
</cp:coreProperties>
</file>