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58" w:rsidRPr="00897F32" w:rsidRDefault="00DB111A" w:rsidP="00897F32">
      <w:pPr>
        <w:widowControl/>
        <w:suppressAutoHyphens/>
        <w:autoSpaceDE/>
        <w:autoSpaceDN/>
        <w:jc w:val="center"/>
        <w:rPr>
          <w:rFonts w:eastAsia="Times New Roman"/>
          <w:b/>
          <w:color w:val="5F497A"/>
          <w:sz w:val="18"/>
          <w:szCs w:val="18"/>
          <w:lang w:val="it-IT" w:eastAsia="ar-SA"/>
        </w:rPr>
      </w:pPr>
      <w:r w:rsidRPr="00897F32">
        <w:rPr>
          <w:rFonts w:eastAsia="Times New Roman"/>
          <w:b/>
          <w:noProof/>
          <w:color w:val="5F497A"/>
          <w:sz w:val="18"/>
          <w:szCs w:val="18"/>
          <w:lang w:val="it-IT" w:eastAsia="it-IT"/>
        </w:rPr>
        <w:drawing>
          <wp:inline distT="0" distB="0" distL="0" distR="0" wp14:anchorId="52227AF7" wp14:editId="0FD43711">
            <wp:extent cx="8743950" cy="723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F58" w:rsidRPr="00036F3D" w:rsidRDefault="00DB111A" w:rsidP="00042578">
      <w:pPr>
        <w:pStyle w:val="Titolo"/>
        <w:ind w:left="0" w:right="108"/>
        <w:rPr>
          <w:color w:val="7030A0"/>
          <w:w w:val="115"/>
          <w:u w:val="none"/>
          <w:lang w:val="it-IT"/>
        </w:rPr>
      </w:pPr>
      <w:r w:rsidRPr="00036F3D">
        <w:rPr>
          <w:b/>
          <w:color w:val="7030A0"/>
          <w:w w:val="115"/>
          <w:u w:color="3333CC"/>
          <w:lang w:val="it-IT"/>
        </w:rPr>
        <w:t>CALENDARIO</w:t>
      </w:r>
      <w:r w:rsidRPr="00036F3D">
        <w:rPr>
          <w:b/>
          <w:color w:val="7030A0"/>
          <w:spacing w:val="3"/>
          <w:w w:val="115"/>
          <w:u w:color="3333CC"/>
          <w:lang w:val="it-IT"/>
        </w:rPr>
        <w:t xml:space="preserve"> </w:t>
      </w:r>
      <w:r w:rsidRPr="00036F3D">
        <w:rPr>
          <w:b/>
          <w:color w:val="7030A0"/>
          <w:w w:val="115"/>
          <w:u w:color="3333CC"/>
          <w:lang w:val="it-IT"/>
        </w:rPr>
        <w:t>REGIONALE</w:t>
      </w:r>
      <w:r w:rsidRPr="00036F3D">
        <w:rPr>
          <w:b/>
          <w:color w:val="7030A0"/>
          <w:spacing w:val="4"/>
          <w:w w:val="115"/>
          <w:u w:color="3333CC"/>
          <w:lang w:val="it-IT"/>
        </w:rPr>
        <w:t xml:space="preserve"> </w:t>
      </w:r>
      <w:r w:rsidRPr="00036F3D">
        <w:rPr>
          <w:b/>
          <w:color w:val="7030A0"/>
          <w:w w:val="115"/>
          <w:u w:color="3333CC"/>
          <w:lang w:val="it-IT"/>
        </w:rPr>
        <w:t>ESTIVO</w:t>
      </w:r>
      <w:r w:rsidRPr="00036F3D">
        <w:rPr>
          <w:b/>
          <w:color w:val="7030A0"/>
          <w:spacing w:val="2"/>
          <w:w w:val="115"/>
          <w:u w:color="3333CC"/>
          <w:lang w:val="it-IT"/>
        </w:rPr>
        <w:t xml:space="preserve"> </w:t>
      </w:r>
      <w:r w:rsidRPr="00036F3D">
        <w:rPr>
          <w:b/>
          <w:color w:val="7030A0"/>
          <w:w w:val="115"/>
          <w:u w:color="3333CC"/>
          <w:lang w:val="it-IT"/>
        </w:rPr>
        <w:t>202</w:t>
      </w:r>
      <w:r w:rsidR="00B7698E" w:rsidRPr="00036F3D">
        <w:rPr>
          <w:b/>
          <w:color w:val="7030A0"/>
          <w:w w:val="115"/>
          <w:u w:color="3333CC"/>
          <w:lang w:val="it-IT"/>
        </w:rPr>
        <w:t>4</w:t>
      </w:r>
      <w:r w:rsidR="00036F3D" w:rsidRPr="00036F3D">
        <w:rPr>
          <w:b/>
          <w:color w:val="7030A0"/>
          <w:w w:val="115"/>
          <w:u w:color="3333CC"/>
          <w:lang w:val="it-IT"/>
        </w:rPr>
        <w:t xml:space="preserve"> – prima parte</w:t>
      </w:r>
    </w:p>
    <w:p w:rsidR="00042578" w:rsidRDefault="00042578" w:rsidP="00042578">
      <w:pPr>
        <w:pStyle w:val="Titolo"/>
        <w:ind w:left="0" w:right="-33"/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</w:pPr>
      <w:r w:rsidRPr="00042578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>(app</w:t>
      </w:r>
      <w:r w:rsidR="00BA41D9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>r</w:t>
      </w:r>
      <w:r w:rsidRPr="00042578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 xml:space="preserve">ovato nella riunione del C.R. del </w:t>
      </w:r>
      <w:r w:rsidR="00746809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>21</w:t>
      </w:r>
      <w:r w:rsidRPr="00042578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>/0</w:t>
      </w:r>
      <w:r w:rsidR="00746809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>3</w:t>
      </w:r>
      <w:r w:rsidRPr="00042578"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  <w:t>)</w:t>
      </w:r>
    </w:p>
    <w:p w:rsidR="00BC2CC4" w:rsidRDefault="00BC2CC4" w:rsidP="00042578">
      <w:pPr>
        <w:pStyle w:val="Titolo"/>
        <w:ind w:left="0" w:right="-33"/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</w:pPr>
    </w:p>
    <w:p w:rsidR="00BC2CC4" w:rsidRPr="00042578" w:rsidRDefault="00BC2CC4" w:rsidP="00042578">
      <w:pPr>
        <w:pStyle w:val="Titolo"/>
        <w:ind w:left="0" w:right="-33"/>
        <w:rPr>
          <w:rFonts w:ascii="Calibri" w:eastAsia="Times New Roman" w:hAnsi="Calibri" w:cs="Calibri"/>
          <w:b/>
          <w:color w:val="17365D" w:themeColor="text2" w:themeShade="BF"/>
          <w:sz w:val="20"/>
          <w:szCs w:val="20"/>
          <w:u w:val="none"/>
          <w:lang w:val="it-IT" w:eastAsia="ar-SA"/>
        </w:rPr>
      </w:pPr>
    </w:p>
    <w:p w:rsidR="0007675D" w:rsidRDefault="0007675D" w:rsidP="00F32DD1">
      <w:pPr>
        <w:pStyle w:val="Corpotesto"/>
        <w:spacing w:before="12"/>
        <w:jc w:val="center"/>
        <w:rPr>
          <w:b w:val="0"/>
          <w:color w:val="1F497D" w:themeColor="text2"/>
          <w:sz w:val="16"/>
          <w:szCs w:val="16"/>
          <w:lang w:val="it-IT"/>
        </w:rPr>
      </w:pPr>
      <w:r w:rsidRPr="00C677F0">
        <w:rPr>
          <w:color w:val="16365D"/>
          <w:lang w:val="it-IT"/>
        </w:rPr>
        <w:t>APRILE</w:t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167"/>
        <w:gridCol w:w="1883"/>
        <w:gridCol w:w="2894"/>
      </w:tblGrid>
      <w:tr w:rsidR="000B6867" w:rsidRPr="00BC2CC4" w:rsidTr="00E03999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0B6867" w:rsidP="00050ABE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13</w:t>
            </w: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0B6867" w:rsidP="00050ABE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  <w:tab w:val="left" w:pos="298"/>
              </w:tabs>
              <w:suppressAutoHyphens/>
              <w:autoSpaceDE/>
              <w:autoSpaceDN/>
              <w:ind w:right="120"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Assoluto</w:t>
            </w:r>
            <w:r w:rsidRPr="00BC2CC4">
              <w:rPr>
                <w:rFonts w:eastAsia="Times New Roman"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di corsa - 1° prova - 10.000 S/P/J  Fase regionale (valida per l’assegnazione dei  Titoli Regionali individuali Assoluto/Promesse/Junior) - Campionato Reg. individuale 30’ allievi e 20 ‘ allieve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0B6867" w:rsidP="00050ABE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Tolentino</w:t>
            </w:r>
          </w:p>
          <w:p w:rsidR="000B6867" w:rsidRPr="00BC2CC4" w:rsidRDefault="000B6867" w:rsidP="00050ABE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Insieme alle Marche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0B6867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E/>
              <w:autoSpaceDN/>
              <w:snapToGrid w:val="0"/>
              <w:ind w:left="864" w:hanging="864"/>
              <w:jc w:val="center"/>
              <w:outlineLvl w:val="3"/>
              <w:rPr>
                <w:rFonts w:ascii="Copperplate Gothic Light" w:eastAsia="Times New Roman" w:hAnsi="Copperplate Gothic Light" w:cs="Copperplate Gothic Light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</w:pPr>
          </w:p>
        </w:tc>
      </w:tr>
      <w:tr w:rsidR="000B6867" w:rsidRPr="00BC2CC4" w:rsidTr="00E03999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15115D" w:rsidP="0015115D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13 /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14</w:t>
            </w: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15115D" w:rsidP="00560BF5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584" w:hanging="1584"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R/C di Prove Multiple – 1^ prova regionale</w:t>
            </w:r>
            <w:r w:rsid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+ gare di contorno (solo sabato 13)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560BF5" w:rsidRDefault="00746809" w:rsidP="00732384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SULMONA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6867" w:rsidRPr="00BC2CC4" w:rsidRDefault="00560BF5" w:rsidP="00732384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E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Amat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Atl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. Serafini</w:t>
            </w:r>
          </w:p>
        </w:tc>
      </w:tr>
      <w:tr w:rsidR="0015115D" w:rsidRPr="00BC2CC4" w:rsidTr="00A94983">
        <w:trPr>
          <w:trHeight w:val="45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115D" w:rsidRPr="00BC2CC4" w:rsidRDefault="00746809" w:rsidP="0074680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Gio</w:t>
            </w:r>
            <w:proofErr w:type="spellEnd"/>
            <w:r w:rsidR="0015115D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</w:t>
            </w:r>
            <w:r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5</w:t>
            </w:r>
            <w:r w:rsidR="0015115D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115D" w:rsidRPr="00BC2CC4" w:rsidRDefault="00412943" w:rsidP="00A94983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584" w:hanging="1584"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Campionato Reg. Individuale e di Società di Staffette R/C + Camp. Reg.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Ind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Assoluti Staffette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115D" w:rsidRPr="00560BF5" w:rsidRDefault="00746809" w:rsidP="00A94983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PESCARA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115D" w:rsidRPr="00BC2CC4" w:rsidRDefault="00560BF5" w:rsidP="00A94983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E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con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Passologico</w:t>
            </w:r>
            <w:proofErr w:type="spellEnd"/>
          </w:p>
        </w:tc>
      </w:tr>
      <w:tr w:rsidR="0015115D" w:rsidRPr="00BC2CC4" w:rsidTr="00E03999">
        <w:trPr>
          <w:trHeight w:val="45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27 /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28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6B375D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584" w:hanging="1584"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Camp. Reg. Individuale ASS/PRO/JUN/ALL di Prove Multiple e Fase Reg.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Allievi di Prove Multiple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6B3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San Benedetto del T.</w:t>
            </w:r>
          </w:p>
          <w:p w:rsidR="0015115D" w:rsidRPr="00BC2CC4" w:rsidRDefault="0015115D" w:rsidP="006B3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Insieme alle Marche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E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</w:p>
        </w:tc>
      </w:tr>
    </w:tbl>
    <w:p w:rsidR="00BC2CC4" w:rsidRDefault="00BC2CC4" w:rsidP="0007675D">
      <w:pPr>
        <w:keepNext/>
        <w:widowControl/>
        <w:numPr>
          <w:ilvl w:val="5"/>
          <w:numId w:val="0"/>
        </w:numPr>
        <w:tabs>
          <w:tab w:val="num" w:pos="0"/>
        </w:tabs>
        <w:suppressAutoHyphens/>
        <w:autoSpaceDE/>
        <w:autoSpaceDN/>
        <w:ind w:left="1152" w:hanging="1152"/>
        <w:jc w:val="center"/>
        <w:outlineLvl w:val="5"/>
        <w:rPr>
          <w:b/>
          <w:bCs/>
          <w:color w:val="16365D"/>
          <w:sz w:val="24"/>
          <w:szCs w:val="24"/>
          <w:lang w:val="it-IT"/>
        </w:rPr>
      </w:pPr>
    </w:p>
    <w:p w:rsidR="00BC2CC4" w:rsidRDefault="00BC2CC4" w:rsidP="0007675D">
      <w:pPr>
        <w:keepNext/>
        <w:widowControl/>
        <w:numPr>
          <w:ilvl w:val="5"/>
          <w:numId w:val="0"/>
        </w:numPr>
        <w:tabs>
          <w:tab w:val="num" w:pos="0"/>
        </w:tabs>
        <w:suppressAutoHyphens/>
        <w:autoSpaceDE/>
        <w:autoSpaceDN/>
        <w:ind w:left="1152" w:hanging="1152"/>
        <w:jc w:val="center"/>
        <w:outlineLvl w:val="5"/>
        <w:rPr>
          <w:b/>
          <w:bCs/>
          <w:color w:val="16365D"/>
          <w:sz w:val="24"/>
          <w:szCs w:val="24"/>
          <w:lang w:val="it-IT"/>
        </w:rPr>
      </w:pPr>
    </w:p>
    <w:p w:rsidR="0007675D" w:rsidRDefault="0007675D" w:rsidP="0007675D">
      <w:pPr>
        <w:keepNext/>
        <w:widowControl/>
        <w:numPr>
          <w:ilvl w:val="5"/>
          <w:numId w:val="0"/>
        </w:numPr>
        <w:tabs>
          <w:tab w:val="num" w:pos="0"/>
        </w:tabs>
        <w:suppressAutoHyphens/>
        <w:autoSpaceDE/>
        <w:autoSpaceDN/>
        <w:ind w:left="1152" w:hanging="1152"/>
        <w:jc w:val="center"/>
        <w:outlineLvl w:val="5"/>
        <w:rPr>
          <w:b/>
          <w:bCs/>
          <w:color w:val="16365D"/>
          <w:sz w:val="24"/>
          <w:szCs w:val="24"/>
          <w:lang w:val="it-IT"/>
        </w:rPr>
      </w:pPr>
      <w:r w:rsidRPr="00BC2CC4">
        <w:rPr>
          <w:b/>
          <w:bCs/>
          <w:color w:val="16365D"/>
          <w:sz w:val="24"/>
          <w:szCs w:val="24"/>
          <w:lang w:val="it-IT"/>
        </w:rPr>
        <w:t>MAGGIO</w:t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167"/>
        <w:gridCol w:w="1883"/>
        <w:gridCol w:w="2894"/>
      </w:tblGrid>
      <w:tr w:rsidR="0007675D" w:rsidRPr="00BC2CC4" w:rsidTr="00E03999">
        <w:trPr>
          <w:trHeight w:val="45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Data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Manifestazione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Sede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Società Organizzatrice</w:t>
            </w:r>
          </w:p>
        </w:tc>
      </w:tr>
      <w:tr w:rsidR="0015115D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Ven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3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6B375D">
            <w:pPr>
              <w:widowControl/>
              <w:suppressAutoHyphens/>
              <w:autoSpaceDE/>
              <w:autoSpaceDN/>
              <w:rPr>
                <w:rFonts w:eastAsia="Times New Roman"/>
                <w:b/>
                <w:i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i/>
                <w:color w:val="17365D" w:themeColor="text2" w:themeShade="BF"/>
                <w:sz w:val="18"/>
                <w:szCs w:val="18"/>
                <w:lang w:val="it-IT" w:eastAsia="ar-SA"/>
              </w:rPr>
              <w:t>Finale Regionale GSS su pista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6B3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Pescara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07675D">
            <w:pPr>
              <w:widowControl/>
              <w:suppressAutoHyphens/>
              <w:autoSpaceDE/>
              <w:autoSpaceDN/>
              <w:snapToGrid w:val="0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</w:p>
        </w:tc>
      </w:tr>
      <w:tr w:rsidR="0015115D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4 /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5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6B375D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e Camp. Regionali Individuali Master su pista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6B3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Macerata</w:t>
            </w:r>
          </w:p>
          <w:p w:rsidR="0015115D" w:rsidRPr="00BC2CC4" w:rsidRDefault="0015115D" w:rsidP="006B3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Insieme alle Marche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115D" w:rsidRPr="00BC2CC4" w:rsidRDefault="0015115D" w:rsidP="0007675D">
            <w:pPr>
              <w:widowControl/>
              <w:suppressAutoHyphens/>
              <w:autoSpaceDE/>
              <w:autoSpaceDN/>
              <w:snapToGrid w:val="0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</w:p>
        </w:tc>
      </w:tr>
      <w:tr w:rsidR="0007675D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677621" w:rsidP="0074680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r w:rsidR="00E03999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4 </w:t>
            </w:r>
            <w:r w:rsidR="00746809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/</w:t>
            </w:r>
            <w:r w:rsidR="00E6079C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="004810CF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r w:rsidR="00E03999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5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746809" w:rsidP="00E03999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R/C di Prove Multiple – 2^ prova regionale (valida per l’assegnazione dei titoli regionali)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560BF5" w:rsidRDefault="00746809" w:rsidP="0007675D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SULMONA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560BF5" w:rsidP="00560BF5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Amat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Atl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. Serafini</w:t>
            </w:r>
          </w:p>
        </w:tc>
      </w:tr>
      <w:tr w:rsidR="0007675D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4810CF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="0007675D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</w:t>
            </w:r>
            <w:r w:rsidR="00E03999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1</w:t>
            </w:r>
            <w:r w:rsidR="00677621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r w:rsidR="0015115D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/</w:t>
            </w:r>
            <w:r w:rsidR="00E6079C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</w:t>
            </w:r>
            <w:r w:rsidR="00E03999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2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560BF5" w:rsidP="00560BF5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Assoluto su pista – prova unica regionale</w:t>
            </w: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560BF5" w:rsidRDefault="00746809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SULMONA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560BF5" w:rsidP="0007675D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Amat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Atl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. Serafini</w:t>
            </w:r>
          </w:p>
        </w:tc>
      </w:tr>
      <w:tr w:rsidR="00EB47FB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EB47FB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 1</w:t>
            </w:r>
            <w:r w:rsidR="00E03999"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9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EB47FB" w:rsidP="0032191E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584" w:hanging="1584"/>
              <w:outlineLvl w:val="8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Maratonina del Mare – Manifestazione Nazionale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EB47FB" w:rsidP="0032191E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PESCARA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EB47FB" w:rsidP="0032191E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RUNNERS PESCARA</w:t>
            </w:r>
          </w:p>
        </w:tc>
      </w:tr>
      <w:tr w:rsidR="00EB47FB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897F32" w:rsidP="00897F32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="00EB47FB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18</w:t>
            </w:r>
            <w:r w:rsidR="00EB47FB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/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19</w:t>
            </w:r>
            <w:r w:rsidR="00EB47FB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 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560BF5" w:rsidP="00897F32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</w:t>
            </w: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Allievi/e su pista (prova unica regionale) +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Cadetti/e su pista – 1^ prova (valida per il Trofeo Regionale di Marcia)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560BF5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SDD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EB47FB" w:rsidP="0007675D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</w:p>
        </w:tc>
      </w:tr>
      <w:tr w:rsidR="00EB47FB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897F32" w:rsidP="00857DF3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26</w:t>
            </w:r>
            <w:r w:rsidR="00EB47FB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897F32" w:rsidP="0075429E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584" w:hanging="1584"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BRIXIA MEETING</w:t>
            </w:r>
            <w:r w:rsid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– Rappresentativa Regionale Allievi/e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897F32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Bressanone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47FB" w:rsidRPr="00BC2CC4" w:rsidRDefault="00EB47FB" w:rsidP="00857DF3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</w:p>
        </w:tc>
      </w:tr>
      <w:tr w:rsidR="00166B48" w:rsidRPr="00BC2CC4" w:rsidTr="00046FA9">
        <w:trPr>
          <w:trHeight w:val="3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6B48" w:rsidRPr="00BC2CC4" w:rsidRDefault="00166B48" w:rsidP="0074680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25 </w:t>
            </w:r>
          </w:p>
        </w:tc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6B48" w:rsidRPr="00BC2CC4" w:rsidRDefault="00746809" w:rsidP="00746809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584" w:hanging="1584"/>
              <w:outlineLvl w:val="8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C.d.S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su pista Ragazzi/e  -  1^ prova (valida per il Trofeo Regionale di Marcia)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6B48" w:rsidRPr="00BC2CC4" w:rsidRDefault="00746809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GIULIANOVA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66B48" w:rsidRPr="00BC2CC4" w:rsidRDefault="00560BF5" w:rsidP="00560BF5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Ecologica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Giul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.</w:t>
            </w:r>
          </w:p>
        </w:tc>
      </w:tr>
    </w:tbl>
    <w:p w:rsidR="00BC2CC4" w:rsidRDefault="00BC2CC4" w:rsidP="0007675D">
      <w:pPr>
        <w:keepNext/>
        <w:widowControl/>
        <w:numPr>
          <w:ilvl w:val="5"/>
          <w:numId w:val="0"/>
        </w:numPr>
        <w:tabs>
          <w:tab w:val="num" w:pos="0"/>
        </w:tabs>
        <w:suppressAutoHyphens/>
        <w:autoSpaceDE/>
        <w:autoSpaceDN/>
        <w:ind w:left="1152" w:hanging="1152"/>
        <w:jc w:val="center"/>
        <w:outlineLvl w:val="5"/>
        <w:rPr>
          <w:b/>
          <w:bCs/>
          <w:color w:val="16365D"/>
          <w:sz w:val="24"/>
          <w:szCs w:val="24"/>
          <w:lang w:val="it-IT"/>
        </w:rPr>
      </w:pPr>
    </w:p>
    <w:p w:rsidR="0007675D" w:rsidRPr="00BC2CC4" w:rsidRDefault="0007675D" w:rsidP="0007675D">
      <w:pPr>
        <w:keepNext/>
        <w:widowControl/>
        <w:numPr>
          <w:ilvl w:val="5"/>
          <w:numId w:val="0"/>
        </w:numPr>
        <w:tabs>
          <w:tab w:val="num" w:pos="0"/>
        </w:tabs>
        <w:suppressAutoHyphens/>
        <w:autoSpaceDE/>
        <w:autoSpaceDN/>
        <w:ind w:left="1152" w:hanging="1152"/>
        <w:jc w:val="center"/>
        <w:outlineLvl w:val="5"/>
        <w:rPr>
          <w:rFonts w:eastAsia="Times New Roman"/>
          <w:b/>
          <w:bCs/>
          <w:color w:val="006699"/>
          <w:sz w:val="18"/>
          <w:szCs w:val="18"/>
          <w:u w:val="single"/>
          <w:lang w:val="it-IT" w:eastAsia="ar-SA"/>
        </w:rPr>
      </w:pPr>
      <w:r w:rsidRPr="00BC2CC4">
        <w:rPr>
          <w:b/>
          <w:bCs/>
          <w:color w:val="16365D"/>
          <w:sz w:val="24"/>
          <w:szCs w:val="24"/>
          <w:lang w:val="it-IT"/>
        </w:rPr>
        <w:t>GIUGNO</w:t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9220"/>
        <w:gridCol w:w="1903"/>
        <w:gridCol w:w="2919"/>
      </w:tblGrid>
      <w:tr w:rsidR="0007675D" w:rsidRPr="00BC2CC4" w:rsidTr="00E03999">
        <w:trPr>
          <w:trHeight w:val="45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Data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Manifestazione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Sede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7"/>
                <w:numId w:val="0"/>
              </w:numPr>
              <w:tabs>
                <w:tab w:val="num" w:pos="0"/>
              </w:tabs>
              <w:suppressAutoHyphens/>
              <w:autoSpaceDE/>
              <w:autoSpaceDN/>
              <w:ind w:left="1440" w:hanging="1440"/>
              <w:jc w:val="center"/>
              <w:outlineLvl w:val="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006699"/>
                <w:sz w:val="18"/>
                <w:szCs w:val="18"/>
                <w:lang w:val="it-IT" w:eastAsia="ar-SA"/>
              </w:rPr>
              <w:t>Società Organizzatrice</w:t>
            </w:r>
          </w:p>
        </w:tc>
      </w:tr>
      <w:tr w:rsidR="00897F32" w:rsidRPr="00BC2CC4" w:rsidTr="00046FA9">
        <w:trPr>
          <w:trHeight w:val="39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97F32" w:rsidRPr="00BC2CC4" w:rsidRDefault="00166B48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 /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97F32" w:rsidRPr="00BC2CC4" w:rsidRDefault="00166B48" w:rsidP="000B6867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Campionati Regionali Individuali </w:t>
            </w:r>
            <w:r w:rsidR="002F4053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Assoluti su pista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97F32" w:rsidRPr="00BC2CC4" w:rsidRDefault="00746809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SULMONA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97F32" w:rsidRPr="00BC2CC4" w:rsidRDefault="00560BF5" w:rsidP="0007675D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Amat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Atl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. Serafini</w:t>
            </w:r>
          </w:p>
        </w:tc>
      </w:tr>
      <w:tr w:rsidR="0007675D" w:rsidRPr="00BC2CC4" w:rsidTr="00046FA9">
        <w:trPr>
          <w:trHeight w:val="39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07675D" w:rsidP="00E03999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 </w:t>
            </w:r>
            <w:r w:rsidR="00E03999"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9</w:t>
            </w: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 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07675D" w:rsidP="00097B92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Meeting </w:t>
            </w:r>
            <w:r w:rsidR="00097B92"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 D’Amario – manifestazione N</w:t>
            </w: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azionale giovanile</w:t>
            </w:r>
            <w:r w:rsidR="003E2F54"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 xml:space="preserve"> su pista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07675D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ind w:left="864" w:hanging="864"/>
              <w:jc w:val="center"/>
              <w:outlineLvl w:val="3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Pescara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3E2F54" w:rsidP="0007675D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FF0000"/>
                <w:sz w:val="18"/>
                <w:szCs w:val="18"/>
                <w:lang w:val="it-IT" w:eastAsia="ar-SA"/>
              </w:rPr>
              <w:t>PASSOLOGICO</w:t>
            </w:r>
          </w:p>
        </w:tc>
      </w:tr>
      <w:tr w:rsidR="0007675D" w:rsidRPr="00BC2CC4" w:rsidTr="00980289">
        <w:trPr>
          <w:trHeight w:val="39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2E3A59" w:rsidP="00980289">
            <w:pPr>
              <w:pStyle w:val="TableParagraph"/>
              <w:ind w:left="89" w:right="86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</w:t>
            </w:r>
            <w:bookmarkStart w:id="0" w:name="_GoBack"/>
            <w:bookmarkEnd w:id="0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16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2E3A59" w:rsidP="00F775BB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Trofeo CONI – </w:t>
            </w:r>
            <w:r w:rsidR="00F775BB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Finale </w:t>
            </w: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Regionale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7675D" w:rsidRPr="00560BF5" w:rsidRDefault="00746809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GIULIANOVA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7675D" w:rsidRPr="00BC2CC4" w:rsidRDefault="00560BF5" w:rsidP="0007675D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Ecologica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Giul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.</w:t>
            </w:r>
          </w:p>
        </w:tc>
      </w:tr>
      <w:tr w:rsidR="000B6867" w:rsidRPr="00BC2CC4" w:rsidTr="00046FA9">
        <w:trPr>
          <w:trHeight w:val="39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B6867" w:rsidRPr="00BC2CC4" w:rsidRDefault="000B6867" w:rsidP="004810CF">
            <w:pPr>
              <w:pStyle w:val="TableParagraph"/>
              <w:ind w:left="89" w:right="86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22 /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Dom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23 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B6867" w:rsidRPr="00BC2CC4" w:rsidRDefault="002F4053" w:rsidP="00F775BB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Campionati Regionali Individuali </w:t>
            </w:r>
            <w:r w:rsidR="000B6867"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Allievi/Junior/Promesse su pista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B6867" w:rsidRPr="00560BF5" w:rsidRDefault="00746809" w:rsidP="0007675D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PESCARA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B6867" w:rsidRPr="00BC2CC4" w:rsidRDefault="00560BF5" w:rsidP="00560BF5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CR in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collaboraz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Passologico</w:t>
            </w:r>
            <w:proofErr w:type="spellEnd"/>
            <w:r>
              <w:rPr>
                <w:rFonts w:eastAsia="Times New Roman"/>
                <w:b/>
                <w:bCs/>
                <w:color w:val="17365D" w:themeColor="text2" w:themeShade="BF"/>
                <w:sz w:val="18"/>
                <w:szCs w:val="18"/>
                <w:lang w:val="it-IT" w:eastAsia="ar-SA"/>
              </w:rPr>
              <w:t>/Aterno</w:t>
            </w:r>
          </w:p>
        </w:tc>
      </w:tr>
      <w:tr w:rsidR="00F775BB" w:rsidRPr="00BC2CC4" w:rsidTr="00046FA9">
        <w:trPr>
          <w:trHeight w:val="39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775BB" w:rsidRPr="00BC2CC4" w:rsidRDefault="00F775BB" w:rsidP="00A325BC">
            <w:pPr>
              <w:pStyle w:val="TableParagraph"/>
              <w:ind w:left="89" w:right="86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Sab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29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775BB" w:rsidRPr="00BC2CC4" w:rsidRDefault="00F775BB" w:rsidP="00A325BC">
            <w:pPr>
              <w:widowControl/>
              <w:suppressAutoHyphens/>
              <w:autoSpaceDE/>
              <w:autoSpaceDN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Campionato Regionale Individuale di Corsa su Strada Cadetti/e </w:t>
            </w: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e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 xml:space="preserve"> Ragazzi/e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775BB" w:rsidRPr="00BC2CC4" w:rsidRDefault="00F775BB" w:rsidP="00560BF5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N/>
              <w:snapToGrid w:val="0"/>
              <w:ind w:left="864" w:hanging="864"/>
              <w:jc w:val="center"/>
              <w:outlineLvl w:val="3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P</w:t>
            </w:r>
            <w:r w:rsidR="00560BF5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ENNE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775BB" w:rsidRPr="00BC2CC4" w:rsidRDefault="00F775BB" w:rsidP="00A325BC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</w:pPr>
            <w:proofErr w:type="spellStart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Amat</w:t>
            </w:r>
            <w:proofErr w:type="spellEnd"/>
            <w:r w:rsidRPr="00BC2CC4">
              <w:rPr>
                <w:rFonts w:eastAsia="Times New Roman"/>
                <w:b/>
                <w:color w:val="17365D" w:themeColor="text2" w:themeShade="BF"/>
                <w:sz w:val="18"/>
                <w:szCs w:val="18"/>
                <w:lang w:val="it-IT" w:eastAsia="ar-SA"/>
              </w:rPr>
              <w:t>. Podisti Pennesi</w:t>
            </w:r>
          </w:p>
        </w:tc>
      </w:tr>
    </w:tbl>
    <w:p w:rsidR="00D07F58" w:rsidRDefault="00D07F58">
      <w:pPr>
        <w:pStyle w:val="Corpotesto"/>
        <w:ind w:left="3721" w:right="3925"/>
        <w:jc w:val="center"/>
        <w:rPr>
          <w:color w:val="16365D"/>
          <w:lang w:val="it-IT"/>
        </w:rPr>
      </w:pPr>
    </w:p>
    <w:p w:rsidR="00BC2CC4" w:rsidRPr="00BC2CC4" w:rsidRDefault="00BC2CC4">
      <w:pPr>
        <w:pStyle w:val="Corpotesto"/>
        <w:ind w:left="3721" w:right="3925"/>
        <w:jc w:val="center"/>
        <w:rPr>
          <w:color w:val="16365D"/>
          <w:lang w:val="it-IT"/>
        </w:rPr>
      </w:pPr>
    </w:p>
    <w:sectPr w:rsidR="00BC2CC4" w:rsidRPr="00BC2CC4" w:rsidSect="00042578">
      <w:footerReference w:type="default" r:id="rId9"/>
      <w:pgSz w:w="16840" w:h="11910" w:orient="landscape"/>
      <w:pgMar w:top="397" w:right="538" w:bottom="397" w:left="459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84" w:rsidRDefault="00981484">
      <w:r>
        <w:separator/>
      </w:r>
    </w:p>
  </w:endnote>
  <w:endnote w:type="continuationSeparator" w:id="0">
    <w:p w:rsidR="00981484" w:rsidRDefault="0098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58" w:rsidRDefault="00AC0CAC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C19F9B" wp14:editId="1914D953">
              <wp:simplePos x="0" y="0"/>
              <wp:positionH relativeFrom="page">
                <wp:posOffset>10216515</wp:posOffset>
              </wp:positionH>
              <wp:positionV relativeFrom="page">
                <wp:posOffset>7014210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F58" w:rsidRDefault="00DB111A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028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04.45pt;margin-top:552.3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At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" filled="f" stroked="f">
              <v:textbox inset="0,0,0,0">
                <w:txbxContent>
                  <w:p w:rsidR="00D07F58" w:rsidRDefault="00DB111A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028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84" w:rsidRDefault="00981484">
      <w:r>
        <w:separator/>
      </w:r>
    </w:p>
  </w:footnote>
  <w:footnote w:type="continuationSeparator" w:id="0">
    <w:p w:rsidR="00981484" w:rsidRDefault="0098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58"/>
    <w:rsid w:val="000215CB"/>
    <w:rsid w:val="00027E7B"/>
    <w:rsid w:val="00036F3D"/>
    <w:rsid w:val="00042578"/>
    <w:rsid w:val="00046FA9"/>
    <w:rsid w:val="00047933"/>
    <w:rsid w:val="00052FBB"/>
    <w:rsid w:val="000630D9"/>
    <w:rsid w:val="00075D9B"/>
    <w:rsid w:val="0007675D"/>
    <w:rsid w:val="000812EF"/>
    <w:rsid w:val="00097B92"/>
    <w:rsid w:val="000B6867"/>
    <w:rsid w:val="000D37B3"/>
    <w:rsid w:val="00120243"/>
    <w:rsid w:val="0015115D"/>
    <w:rsid w:val="00152479"/>
    <w:rsid w:val="00166B48"/>
    <w:rsid w:val="001B5E48"/>
    <w:rsid w:val="001D4137"/>
    <w:rsid w:val="001F304C"/>
    <w:rsid w:val="001F3F37"/>
    <w:rsid w:val="002677DD"/>
    <w:rsid w:val="002E3A59"/>
    <w:rsid w:val="002F4053"/>
    <w:rsid w:val="00382C09"/>
    <w:rsid w:val="003E2F54"/>
    <w:rsid w:val="003F1EBD"/>
    <w:rsid w:val="00412943"/>
    <w:rsid w:val="004810CF"/>
    <w:rsid w:val="00492C93"/>
    <w:rsid w:val="004A757C"/>
    <w:rsid w:val="004D2CE2"/>
    <w:rsid w:val="004F4833"/>
    <w:rsid w:val="005014AC"/>
    <w:rsid w:val="00521EDD"/>
    <w:rsid w:val="00560BF5"/>
    <w:rsid w:val="005633EC"/>
    <w:rsid w:val="005647F2"/>
    <w:rsid w:val="005A43E3"/>
    <w:rsid w:val="005A5D69"/>
    <w:rsid w:val="005B1922"/>
    <w:rsid w:val="005B44E7"/>
    <w:rsid w:val="005B674B"/>
    <w:rsid w:val="00600DEE"/>
    <w:rsid w:val="0061613A"/>
    <w:rsid w:val="006443EE"/>
    <w:rsid w:val="00677621"/>
    <w:rsid w:val="00684909"/>
    <w:rsid w:val="00692D5E"/>
    <w:rsid w:val="006A2411"/>
    <w:rsid w:val="007100F0"/>
    <w:rsid w:val="007431CA"/>
    <w:rsid w:val="00746809"/>
    <w:rsid w:val="0075429E"/>
    <w:rsid w:val="007561AF"/>
    <w:rsid w:val="00763C16"/>
    <w:rsid w:val="00775FC2"/>
    <w:rsid w:val="00781CE2"/>
    <w:rsid w:val="00786AAD"/>
    <w:rsid w:val="007D2B87"/>
    <w:rsid w:val="007E1EF6"/>
    <w:rsid w:val="00805849"/>
    <w:rsid w:val="00847415"/>
    <w:rsid w:val="00857DF3"/>
    <w:rsid w:val="00897F32"/>
    <w:rsid w:val="008C269E"/>
    <w:rsid w:val="008E04C5"/>
    <w:rsid w:val="00901140"/>
    <w:rsid w:val="00906347"/>
    <w:rsid w:val="0094436A"/>
    <w:rsid w:val="009658AB"/>
    <w:rsid w:val="00980289"/>
    <w:rsid w:val="0098034E"/>
    <w:rsid w:val="00981484"/>
    <w:rsid w:val="009866C3"/>
    <w:rsid w:val="009962BC"/>
    <w:rsid w:val="009B2C2F"/>
    <w:rsid w:val="009E6E0D"/>
    <w:rsid w:val="00A107D8"/>
    <w:rsid w:val="00AA1827"/>
    <w:rsid w:val="00AA44A9"/>
    <w:rsid w:val="00AA6D08"/>
    <w:rsid w:val="00AC0CAC"/>
    <w:rsid w:val="00B11C95"/>
    <w:rsid w:val="00B149FE"/>
    <w:rsid w:val="00B2122F"/>
    <w:rsid w:val="00B25050"/>
    <w:rsid w:val="00B7698E"/>
    <w:rsid w:val="00B86316"/>
    <w:rsid w:val="00BA41D9"/>
    <w:rsid w:val="00BB481B"/>
    <w:rsid w:val="00BC2CC4"/>
    <w:rsid w:val="00BF33F6"/>
    <w:rsid w:val="00C677F0"/>
    <w:rsid w:val="00C91917"/>
    <w:rsid w:val="00CC6FF0"/>
    <w:rsid w:val="00CE3523"/>
    <w:rsid w:val="00CE65A3"/>
    <w:rsid w:val="00D03F32"/>
    <w:rsid w:val="00D07F58"/>
    <w:rsid w:val="00D5662A"/>
    <w:rsid w:val="00D7095F"/>
    <w:rsid w:val="00DA1D96"/>
    <w:rsid w:val="00DB111A"/>
    <w:rsid w:val="00DC002E"/>
    <w:rsid w:val="00DC1038"/>
    <w:rsid w:val="00DC4DCD"/>
    <w:rsid w:val="00DF5DEE"/>
    <w:rsid w:val="00E03999"/>
    <w:rsid w:val="00E13C92"/>
    <w:rsid w:val="00E1678A"/>
    <w:rsid w:val="00E235C4"/>
    <w:rsid w:val="00E240CF"/>
    <w:rsid w:val="00E6079C"/>
    <w:rsid w:val="00E612FE"/>
    <w:rsid w:val="00E66ACF"/>
    <w:rsid w:val="00E7070F"/>
    <w:rsid w:val="00E828BC"/>
    <w:rsid w:val="00E92677"/>
    <w:rsid w:val="00E95D56"/>
    <w:rsid w:val="00E96DF0"/>
    <w:rsid w:val="00EB2B74"/>
    <w:rsid w:val="00EB2C7E"/>
    <w:rsid w:val="00EB47FB"/>
    <w:rsid w:val="00EB742B"/>
    <w:rsid w:val="00EC3AA6"/>
    <w:rsid w:val="00ED05CE"/>
    <w:rsid w:val="00F32DD1"/>
    <w:rsid w:val="00F3374F"/>
    <w:rsid w:val="00F33B24"/>
    <w:rsid w:val="00F539FD"/>
    <w:rsid w:val="00F67C51"/>
    <w:rsid w:val="00F7222E"/>
    <w:rsid w:val="00F775BB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98"/>
      <w:ind w:left="4002" w:right="3925"/>
      <w:jc w:val="center"/>
    </w:pPr>
    <w:rPr>
      <w:rFonts w:ascii="Verdana" w:eastAsia="Verdana" w:hAnsi="Verdana" w:cs="Verdana"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F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F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98"/>
      <w:ind w:left="4002" w:right="3925"/>
      <w:jc w:val="center"/>
    </w:pPr>
    <w:rPr>
      <w:rFonts w:ascii="Verdana" w:eastAsia="Verdana" w:hAnsi="Verdana" w:cs="Verdana"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F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F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56E0-E928-4BDB-9594-593EB01D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Calendario estivo 2022_senza sedi</vt:lpstr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Calendario estivo 2022_senza sedi</dc:title>
  <dc:creator>fidal</dc:creator>
  <cp:lastModifiedBy>fidal</cp:lastModifiedBy>
  <cp:revision>6</cp:revision>
  <cp:lastPrinted>2024-03-25T10:02:00Z</cp:lastPrinted>
  <dcterms:created xsi:type="dcterms:W3CDTF">2024-03-25T09:49:00Z</dcterms:created>
  <dcterms:modified xsi:type="dcterms:W3CDTF">2024-03-28T15:42:00Z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2022-03-20T00:00:00Z</vt:filetime>
  </property>
</Properties>
</file>