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02" w:rsidRDefault="00D22102" w:rsidP="001E63C4">
      <w:pPr>
        <w:jc w:val="center"/>
      </w:pPr>
      <w:r w:rsidRPr="00D22102">
        <w:rPr>
          <w:noProof/>
          <w:lang w:eastAsia="it-IT"/>
        </w:rPr>
        <w:drawing>
          <wp:inline distT="0" distB="0" distL="0" distR="0">
            <wp:extent cx="1685925" cy="1322120"/>
            <wp:effectExtent l="19050" t="0" r="9525" b="0"/>
            <wp:docPr id="2" name="Immagine 2" descr="C:\Users\Federico\Desktop\2018\Fidal\fidal -liguri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rico\Desktop\2018\Fidal\fidal -liguria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167" w:type="dxa"/>
        <w:tblInd w:w="1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44"/>
        <w:gridCol w:w="8798"/>
        <w:gridCol w:w="181"/>
        <w:gridCol w:w="461"/>
        <w:gridCol w:w="1383"/>
      </w:tblGrid>
      <w:tr w:rsidR="00D22102" w:rsidTr="00041E69">
        <w:trPr>
          <w:gridBefore w:val="1"/>
          <w:wBefore w:w="344" w:type="dxa"/>
          <w:trHeight w:val="522"/>
        </w:trPr>
        <w:tc>
          <w:tcPr>
            <w:tcW w:w="8798" w:type="dxa"/>
            <w:hideMark/>
          </w:tcPr>
          <w:p w:rsidR="00D22102" w:rsidRPr="009138E7" w:rsidRDefault="009138E7" w:rsidP="009138E7">
            <w:pPr>
              <w:ind w:right="-3898"/>
              <w:rPr>
                <w:rFonts w:ascii="Footlight MT Light" w:hAnsi="Footlight MT Light"/>
                <w:b/>
                <w:sz w:val="28"/>
                <w:szCs w:val="28"/>
              </w:rPr>
            </w:pPr>
            <w:r>
              <w:rPr>
                <w:rFonts w:ascii="Footlight MT Light" w:hAnsi="Footlight MT Light"/>
                <w:b/>
                <w:sz w:val="24"/>
              </w:rPr>
              <w:t xml:space="preserve">          </w:t>
            </w:r>
            <w:r w:rsidRPr="009138E7">
              <w:rPr>
                <w:rFonts w:ascii="Footlight MT Light" w:hAnsi="Footlight MT Light"/>
                <w:b/>
                <w:sz w:val="28"/>
                <w:szCs w:val="28"/>
              </w:rPr>
              <w:t xml:space="preserve">Delibera del Presidente  Regionale  </w:t>
            </w:r>
            <w:r w:rsidR="00D22102" w:rsidRPr="009138E7">
              <w:rPr>
                <w:rFonts w:ascii="Footlight MT Light" w:hAnsi="Footlight MT Light"/>
                <w:b/>
                <w:sz w:val="28"/>
                <w:szCs w:val="28"/>
              </w:rPr>
              <w:t xml:space="preserve">n° </w:t>
            </w:r>
            <w:r w:rsidR="000D608D" w:rsidRPr="009138E7">
              <w:rPr>
                <w:rFonts w:ascii="Footlight MT Light" w:hAnsi="Footlight MT Light"/>
                <w:b/>
                <w:sz w:val="28"/>
                <w:szCs w:val="28"/>
              </w:rPr>
              <w:t>50</w:t>
            </w:r>
            <w:r w:rsidR="001E63C4" w:rsidRPr="009138E7">
              <w:rPr>
                <w:rFonts w:ascii="Footlight MT Light" w:hAnsi="Footlight MT Light"/>
                <w:b/>
                <w:sz w:val="28"/>
                <w:szCs w:val="28"/>
              </w:rPr>
              <w:t xml:space="preserve">  del 14 novembre 2018</w:t>
            </w:r>
            <w:r w:rsidRPr="009138E7">
              <w:rPr>
                <w:rFonts w:ascii="Footlight MT Light" w:hAnsi="Footlight MT Light"/>
                <w:b/>
                <w:sz w:val="28"/>
                <w:szCs w:val="28"/>
              </w:rPr>
              <w:t>.</w:t>
            </w:r>
          </w:p>
        </w:tc>
        <w:tc>
          <w:tcPr>
            <w:tcW w:w="181" w:type="dxa"/>
          </w:tcPr>
          <w:p w:rsidR="00D22102" w:rsidRDefault="00D22102" w:rsidP="001E63C4">
            <w:pPr>
              <w:ind w:left="523" w:right="-3189"/>
              <w:jc w:val="both"/>
              <w:rPr>
                <w:rFonts w:ascii="Footlight MT Light" w:hAnsi="Footlight MT Light"/>
                <w:b/>
                <w:sz w:val="24"/>
              </w:rPr>
            </w:pPr>
          </w:p>
        </w:tc>
        <w:tc>
          <w:tcPr>
            <w:tcW w:w="461" w:type="dxa"/>
            <w:hideMark/>
          </w:tcPr>
          <w:p w:rsidR="00D22102" w:rsidRDefault="00D22102" w:rsidP="001E63C4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1383" w:type="dxa"/>
          </w:tcPr>
          <w:p w:rsidR="00D22102" w:rsidRDefault="00D22102" w:rsidP="001E63C4">
            <w:pPr>
              <w:jc w:val="both"/>
              <w:rPr>
                <w:rFonts w:ascii="Footlight MT Light" w:hAnsi="Footlight MT Light"/>
                <w:b/>
                <w:sz w:val="24"/>
              </w:rPr>
            </w:pPr>
          </w:p>
        </w:tc>
      </w:tr>
      <w:tr w:rsidR="00D22102" w:rsidTr="001E63C4">
        <w:trPr>
          <w:gridAfter w:val="3"/>
          <w:wAfter w:w="2025" w:type="dxa"/>
          <w:trHeight w:val="1283"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2102" w:rsidRDefault="00D22102" w:rsidP="001E63C4">
            <w:pPr>
              <w:jc w:val="both"/>
              <w:rPr>
                <w:rFonts w:ascii="Footlight MT Light" w:hAnsi="Footlight MT Light"/>
              </w:rPr>
            </w:pPr>
          </w:p>
          <w:p w:rsidR="004666F9" w:rsidRPr="00F11260" w:rsidRDefault="004666F9" w:rsidP="00041E69">
            <w:pPr>
              <w:spacing w:after="0" w:line="240" w:lineRule="auto"/>
              <w:ind w:left="1985" w:hanging="1985"/>
              <w:jc w:val="both"/>
              <w:rPr>
                <w:rFonts w:ascii="Footlight MT Light" w:hAnsi="Footlight MT Light"/>
                <w:sz w:val="28"/>
                <w:szCs w:val="28"/>
              </w:rPr>
            </w:pPr>
            <w:r w:rsidRPr="00F11260">
              <w:rPr>
                <w:rFonts w:ascii="Footlight MT Light" w:hAnsi="Footlight MT Light"/>
                <w:sz w:val="28"/>
                <w:szCs w:val="28"/>
              </w:rPr>
              <w:t>OGGETTO:</w:t>
            </w:r>
            <w:r w:rsidR="00F11260">
              <w:rPr>
                <w:rFonts w:ascii="Footlight MT Light" w:hAnsi="Footlight MT Light"/>
                <w:sz w:val="28"/>
                <w:szCs w:val="28"/>
              </w:rPr>
              <w:t xml:space="preserve">  </w:t>
            </w:r>
            <w:r w:rsidRPr="00F11260">
              <w:rPr>
                <w:rFonts w:ascii="Footlight MT Light" w:hAnsi="Footlight MT Light"/>
                <w:sz w:val="28"/>
                <w:szCs w:val="28"/>
              </w:rPr>
              <w:t xml:space="preserve"> - contributo </w:t>
            </w:r>
            <w:r w:rsidR="0022097A" w:rsidRPr="00F11260">
              <w:rPr>
                <w:rFonts w:ascii="Footlight MT Light" w:hAnsi="Footlight MT Light"/>
                <w:sz w:val="28"/>
                <w:szCs w:val="28"/>
              </w:rPr>
              <w:t xml:space="preserve">per l’attività </w:t>
            </w:r>
            <w:r w:rsidRPr="00F11260">
              <w:rPr>
                <w:rFonts w:ascii="Footlight MT Light" w:hAnsi="Footlight MT Light"/>
                <w:sz w:val="28"/>
                <w:szCs w:val="28"/>
              </w:rPr>
              <w:t>organizzativ</w:t>
            </w:r>
            <w:r w:rsidR="0022097A" w:rsidRPr="00F11260">
              <w:rPr>
                <w:rFonts w:ascii="Footlight MT Light" w:hAnsi="Footlight MT Light"/>
                <w:sz w:val="28"/>
                <w:szCs w:val="28"/>
              </w:rPr>
              <w:t xml:space="preserve">a </w:t>
            </w:r>
            <w:r w:rsidRPr="00F11260">
              <w:rPr>
                <w:rFonts w:ascii="Footlight MT Light" w:hAnsi="Footlight MT Light"/>
                <w:sz w:val="28"/>
                <w:szCs w:val="28"/>
              </w:rPr>
              <w:t>del</w:t>
            </w:r>
            <w:r w:rsidR="0022097A" w:rsidRPr="00F11260">
              <w:rPr>
                <w:rFonts w:ascii="Footlight MT Light" w:hAnsi="Footlight MT Light"/>
                <w:sz w:val="28"/>
                <w:szCs w:val="28"/>
              </w:rPr>
              <w:t xml:space="preserve"> Comitato Regionale</w:t>
            </w:r>
            <w:r w:rsidRPr="00F11260">
              <w:rPr>
                <w:rFonts w:ascii="Footlight MT Light" w:hAnsi="Footlight MT Light"/>
                <w:sz w:val="28"/>
                <w:szCs w:val="28"/>
              </w:rPr>
              <w:t>;</w:t>
            </w:r>
          </w:p>
          <w:p w:rsidR="00D22102" w:rsidRPr="001E63C4" w:rsidRDefault="004666F9" w:rsidP="00041E69">
            <w:pPr>
              <w:spacing w:after="0" w:line="240" w:lineRule="auto"/>
              <w:ind w:left="1560" w:hanging="1560"/>
              <w:jc w:val="both"/>
              <w:rPr>
                <w:rFonts w:ascii="Footlight MT Light" w:hAnsi="Footlight MT Light"/>
                <w:sz w:val="32"/>
                <w:szCs w:val="32"/>
              </w:rPr>
            </w:pPr>
            <w:r w:rsidRPr="00F11260">
              <w:rPr>
                <w:rFonts w:ascii="Footlight MT Light" w:hAnsi="Footlight MT Light"/>
                <w:sz w:val="28"/>
                <w:szCs w:val="28"/>
              </w:rPr>
              <w:t xml:space="preserve">                     -</w:t>
            </w:r>
            <w:r w:rsidR="00D22102" w:rsidRPr="00F11260">
              <w:rPr>
                <w:rFonts w:ascii="Footlight MT Light" w:hAnsi="Footlight MT Light"/>
                <w:sz w:val="28"/>
                <w:szCs w:val="28"/>
              </w:rPr>
              <w:t xml:space="preserve"> tasse regionali</w:t>
            </w:r>
            <w:r w:rsidRPr="00F11260">
              <w:rPr>
                <w:rFonts w:ascii="Footlight MT Light" w:hAnsi="Footlight MT Light"/>
                <w:sz w:val="28"/>
                <w:szCs w:val="28"/>
              </w:rPr>
              <w:t>;</w:t>
            </w:r>
            <w:r w:rsidR="00D22102" w:rsidRPr="001E63C4">
              <w:rPr>
                <w:rFonts w:ascii="Footlight MT Light" w:hAnsi="Footlight MT Light"/>
                <w:sz w:val="32"/>
                <w:szCs w:val="32"/>
              </w:rPr>
              <w:t xml:space="preserve"> </w:t>
            </w:r>
          </w:p>
        </w:tc>
      </w:tr>
    </w:tbl>
    <w:p w:rsidR="00D22102" w:rsidRDefault="00D22102" w:rsidP="001E63C4">
      <w:pPr>
        <w:jc w:val="both"/>
        <w:rPr>
          <w:rFonts w:ascii="Footlight MT Light" w:hAnsi="Footlight MT Light"/>
          <w:sz w:val="24"/>
        </w:rPr>
      </w:pPr>
      <w:bookmarkStart w:id="0" w:name="_GoBack"/>
      <w:bookmarkEnd w:id="0"/>
    </w:p>
    <w:p w:rsidR="00D22102" w:rsidRDefault="00260573" w:rsidP="001E63C4">
      <w:pPr>
        <w:pStyle w:val="Titolo2"/>
        <w:jc w:val="center"/>
        <w:rPr>
          <w:rFonts w:ascii="Footlight MT Light" w:eastAsiaTheme="minorEastAsia" w:hAnsi="Footlight MT Light" w:cstheme="minorBidi"/>
          <w:b/>
          <w:szCs w:val="22"/>
        </w:rPr>
      </w:pPr>
      <w:r w:rsidRPr="00EF3FEA">
        <w:rPr>
          <w:rFonts w:ascii="Footlight MT Light" w:eastAsiaTheme="minorEastAsia" w:hAnsi="Footlight MT Light" w:cstheme="minorBidi"/>
          <w:b/>
          <w:szCs w:val="22"/>
        </w:rPr>
        <w:t>I</w:t>
      </w:r>
      <w:r w:rsidRPr="003B4A21">
        <w:rPr>
          <w:rFonts w:ascii="Footlight MT Light" w:eastAsiaTheme="minorEastAsia" w:hAnsi="Footlight MT Light" w:cstheme="minorBidi"/>
          <w:b/>
          <w:sz w:val="28"/>
          <w:szCs w:val="28"/>
        </w:rPr>
        <w:t>L PRESIDENTE REGIONALE</w:t>
      </w:r>
    </w:p>
    <w:p w:rsidR="00D22102" w:rsidRPr="007D67FF" w:rsidRDefault="00D22102" w:rsidP="001E63C4">
      <w:pPr>
        <w:jc w:val="both"/>
      </w:pPr>
    </w:p>
    <w:p w:rsidR="00D22102" w:rsidRDefault="00D22102" w:rsidP="001E63C4">
      <w:pPr>
        <w:pStyle w:val="Titolo2"/>
        <w:jc w:val="both"/>
        <w:rPr>
          <w:rFonts w:ascii="Footlight MT Light" w:eastAsiaTheme="minorEastAsia" w:hAnsi="Footlight MT Light" w:cstheme="minorBidi"/>
          <w:szCs w:val="22"/>
        </w:rPr>
      </w:pPr>
      <w:r>
        <w:rPr>
          <w:rFonts w:ascii="Footlight MT Light" w:eastAsiaTheme="minorEastAsia" w:hAnsi="Footlight MT Light" w:cstheme="minorBidi"/>
          <w:szCs w:val="22"/>
        </w:rPr>
        <w:t xml:space="preserve">VISTI gli </w:t>
      </w:r>
      <w:r w:rsidRPr="007D67FF">
        <w:rPr>
          <w:rFonts w:ascii="Footlight MT Light" w:eastAsiaTheme="minorEastAsia" w:hAnsi="Footlight MT Light" w:cstheme="minorBidi"/>
          <w:szCs w:val="22"/>
        </w:rPr>
        <w:t>art</w:t>
      </w:r>
      <w:r>
        <w:rPr>
          <w:rFonts w:ascii="Footlight MT Light" w:eastAsiaTheme="minorEastAsia" w:hAnsi="Footlight MT Light" w:cstheme="minorBidi"/>
          <w:szCs w:val="22"/>
        </w:rPr>
        <w:t>t</w:t>
      </w:r>
      <w:r w:rsidRPr="007D67FF">
        <w:rPr>
          <w:rFonts w:ascii="Footlight MT Light" w:eastAsiaTheme="minorEastAsia" w:hAnsi="Footlight MT Light" w:cstheme="minorBidi"/>
          <w:szCs w:val="22"/>
        </w:rPr>
        <w:t xml:space="preserve">. </w:t>
      </w:r>
      <w:r>
        <w:rPr>
          <w:rFonts w:ascii="Footlight MT Light" w:eastAsiaTheme="minorEastAsia" w:hAnsi="Footlight MT Light" w:cstheme="minorBidi"/>
          <w:szCs w:val="22"/>
        </w:rPr>
        <w:t>16</w:t>
      </w:r>
      <w:r w:rsidRPr="007D67FF">
        <w:rPr>
          <w:rFonts w:ascii="Footlight MT Light" w:eastAsiaTheme="minorEastAsia" w:hAnsi="Footlight MT Light" w:cstheme="minorBidi"/>
          <w:szCs w:val="22"/>
        </w:rPr>
        <w:t>, comma 2</w:t>
      </w:r>
      <w:r>
        <w:rPr>
          <w:rFonts w:ascii="Footlight MT Light" w:eastAsiaTheme="minorEastAsia" w:hAnsi="Footlight MT Light" w:cstheme="minorBidi"/>
          <w:szCs w:val="22"/>
        </w:rPr>
        <w:t xml:space="preserve">;  24, comma 2;  27, comma 5; 28, comma 3 e l’art.33, comma 2, lett. </w:t>
      </w:r>
      <w:r w:rsidRPr="00D22102">
        <w:rPr>
          <w:rFonts w:ascii="Footlight MT Light" w:eastAsiaTheme="minorEastAsia" w:hAnsi="Footlight MT Light" w:cstheme="minorBidi"/>
          <w:i/>
          <w:szCs w:val="22"/>
        </w:rPr>
        <w:t>d</w:t>
      </w:r>
      <w:r>
        <w:rPr>
          <w:rFonts w:ascii="Footlight MT Light" w:eastAsiaTheme="minorEastAsia" w:hAnsi="Footlight MT Light" w:cstheme="minorBidi"/>
          <w:szCs w:val="22"/>
        </w:rPr>
        <w:t xml:space="preserve"> </w:t>
      </w:r>
      <w:r w:rsidRPr="007D67FF">
        <w:rPr>
          <w:rFonts w:ascii="Footlight MT Light" w:eastAsiaTheme="minorEastAsia" w:hAnsi="Footlight MT Light" w:cstheme="minorBidi"/>
          <w:szCs w:val="22"/>
        </w:rPr>
        <w:t xml:space="preserve"> dello Statuto Federale;</w:t>
      </w:r>
    </w:p>
    <w:p w:rsidR="00D22102" w:rsidRPr="00D22102" w:rsidRDefault="00D22102" w:rsidP="001E63C4">
      <w:pPr>
        <w:jc w:val="both"/>
        <w:rPr>
          <w:lang w:eastAsia="it-IT"/>
        </w:rPr>
      </w:pPr>
    </w:p>
    <w:p w:rsidR="00D22102" w:rsidRDefault="00D22102" w:rsidP="001E63C4">
      <w:pPr>
        <w:pStyle w:val="Titolo2"/>
        <w:jc w:val="both"/>
        <w:rPr>
          <w:rFonts w:ascii="Footlight MT Light" w:eastAsiaTheme="minorEastAsia" w:hAnsi="Footlight MT Light" w:cstheme="minorBidi"/>
          <w:szCs w:val="22"/>
        </w:rPr>
      </w:pPr>
      <w:r>
        <w:rPr>
          <w:rFonts w:ascii="Footlight MT Light" w:eastAsiaTheme="minorEastAsia" w:hAnsi="Footlight MT Light" w:cstheme="minorBidi"/>
          <w:szCs w:val="22"/>
        </w:rPr>
        <w:t>VISTI gli artt. 14, 31 e 32</w:t>
      </w:r>
      <w:r w:rsidRPr="007D67FF">
        <w:rPr>
          <w:rFonts w:ascii="Footlight MT Light" w:eastAsiaTheme="minorEastAsia" w:hAnsi="Footlight MT Light" w:cstheme="minorBidi"/>
          <w:szCs w:val="22"/>
        </w:rPr>
        <w:t xml:space="preserve"> del Regolamento Organico;</w:t>
      </w:r>
    </w:p>
    <w:p w:rsidR="00601942" w:rsidRDefault="00601942" w:rsidP="001E63C4">
      <w:pPr>
        <w:jc w:val="both"/>
        <w:rPr>
          <w:rFonts w:ascii="Footlight MT Light" w:hAnsi="Footlight MT Light"/>
          <w:sz w:val="24"/>
          <w:szCs w:val="24"/>
          <w:lang w:eastAsia="it-IT"/>
        </w:rPr>
      </w:pPr>
    </w:p>
    <w:p w:rsidR="00D22102" w:rsidRDefault="00785409" w:rsidP="001E63C4">
      <w:pPr>
        <w:jc w:val="both"/>
        <w:rPr>
          <w:rFonts w:ascii="Footlight MT Light" w:hAnsi="Footlight MT Light"/>
          <w:sz w:val="24"/>
          <w:szCs w:val="24"/>
          <w:lang w:eastAsia="it-IT"/>
        </w:rPr>
      </w:pPr>
      <w:r>
        <w:rPr>
          <w:rFonts w:ascii="Footlight MT Light" w:hAnsi="Footlight MT Light"/>
          <w:sz w:val="24"/>
          <w:szCs w:val="24"/>
          <w:lang w:eastAsia="it-IT"/>
        </w:rPr>
        <w:t>a</w:t>
      </w:r>
      <w:r w:rsidR="00D22102" w:rsidRPr="00D22102">
        <w:rPr>
          <w:rFonts w:ascii="Footlight MT Light" w:hAnsi="Footlight MT Light"/>
          <w:sz w:val="24"/>
          <w:szCs w:val="24"/>
          <w:lang w:eastAsia="it-IT"/>
        </w:rPr>
        <w:t>cquisito</w:t>
      </w:r>
      <w:r w:rsidR="000D608D">
        <w:rPr>
          <w:rFonts w:ascii="Footlight MT Light" w:hAnsi="Footlight MT Light"/>
          <w:sz w:val="24"/>
          <w:szCs w:val="24"/>
          <w:lang w:eastAsia="it-IT"/>
        </w:rPr>
        <w:t>,</w:t>
      </w:r>
      <w:r w:rsidR="00D22102" w:rsidRPr="00D22102">
        <w:rPr>
          <w:rFonts w:ascii="Footlight MT Light" w:hAnsi="Footlight MT Light"/>
          <w:sz w:val="24"/>
          <w:szCs w:val="24"/>
          <w:lang w:eastAsia="it-IT"/>
        </w:rPr>
        <w:t xml:space="preserve"> </w:t>
      </w:r>
      <w:r w:rsidR="001E63C4">
        <w:rPr>
          <w:rFonts w:ascii="Footlight MT Light" w:hAnsi="Footlight MT Light"/>
          <w:sz w:val="24"/>
          <w:szCs w:val="24"/>
          <w:lang w:eastAsia="it-IT"/>
        </w:rPr>
        <w:t>nel corso dell’ultima riunione di consiglio</w:t>
      </w:r>
      <w:r w:rsidR="000D608D">
        <w:rPr>
          <w:rFonts w:ascii="Footlight MT Light" w:hAnsi="Footlight MT Light"/>
          <w:sz w:val="24"/>
          <w:szCs w:val="24"/>
          <w:lang w:eastAsia="it-IT"/>
        </w:rPr>
        <w:t>,</w:t>
      </w:r>
      <w:r w:rsidR="00D22102" w:rsidRPr="00D22102">
        <w:rPr>
          <w:rFonts w:ascii="Footlight MT Light" w:hAnsi="Footlight MT Light"/>
          <w:sz w:val="24"/>
          <w:szCs w:val="24"/>
          <w:lang w:eastAsia="it-IT"/>
        </w:rPr>
        <w:t xml:space="preserve"> il parere </w:t>
      </w:r>
      <w:r w:rsidR="001E63C4">
        <w:rPr>
          <w:rFonts w:ascii="Footlight MT Light" w:hAnsi="Footlight MT Light"/>
          <w:sz w:val="24"/>
          <w:szCs w:val="24"/>
          <w:lang w:eastAsia="it-IT"/>
        </w:rPr>
        <w:t xml:space="preserve">unanime favorevole </w:t>
      </w:r>
      <w:r w:rsidR="00D22102" w:rsidRPr="00D22102">
        <w:rPr>
          <w:rFonts w:ascii="Footlight MT Light" w:hAnsi="Footlight MT Light"/>
          <w:sz w:val="24"/>
          <w:szCs w:val="24"/>
          <w:lang w:eastAsia="it-IT"/>
        </w:rPr>
        <w:t>dei componenti</w:t>
      </w:r>
      <w:r w:rsidR="00D22102">
        <w:rPr>
          <w:rFonts w:ascii="Footlight MT Light" w:hAnsi="Footlight MT Light"/>
          <w:sz w:val="24"/>
          <w:szCs w:val="24"/>
          <w:lang w:eastAsia="it-IT"/>
        </w:rPr>
        <w:t xml:space="preserve"> del Consiglio Regionale;</w:t>
      </w:r>
    </w:p>
    <w:p w:rsidR="0023689F" w:rsidRDefault="00785409" w:rsidP="001E63C4">
      <w:pPr>
        <w:jc w:val="both"/>
        <w:rPr>
          <w:rFonts w:ascii="Footlight MT Light" w:hAnsi="Footlight MT Light"/>
          <w:sz w:val="24"/>
          <w:szCs w:val="24"/>
          <w:lang w:eastAsia="it-IT"/>
        </w:rPr>
      </w:pPr>
      <w:r>
        <w:rPr>
          <w:rFonts w:ascii="Footlight MT Light" w:hAnsi="Footlight MT Light"/>
          <w:sz w:val="24"/>
          <w:szCs w:val="24"/>
          <w:lang w:eastAsia="it-IT"/>
        </w:rPr>
        <w:t>c</w:t>
      </w:r>
      <w:r w:rsidR="00D22102">
        <w:rPr>
          <w:rFonts w:ascii="Footlight MT Light" w:hAnsi="Footlight MT Light"/>
          <w:sz w:val="24"/>
          <w:szCs w:val="24"/>
          <w:lang w:eastAsia="it-IT"/>
        </w:rPr>
        <w:t>onsiderata l’</w:t>
      </w:r>
      <w:r w:rsidR="00B63B27">
        <w:rPr>
          <w:rFonts w:ascii="Footlight MT Light" w:hAnsi="Footlight MT Light"/>
          <w:sz w:val="24"/>
          <w:szCs w:val="24"/>
          <w:lang w:eastAsia="it-IT"/>
        </w:rPr>
        <w:t>urgenza</w:t>
      </w:r>
      <w:r w:rsidR="00D22102">
        <w:rPr>
          <w:rFonts w:ascii="Footlight MT Light" w:hAnsi="Footlight MT Light"/>
          <w:sz w:val="24"/>
          <w:szCs w:val="24"/>
          <w:lang w:eastAsia="it-IT"/>
        </w:rPr>
        <w:t xml:space="preserve"> della trasmissione alla Federazione Nazionale del prospetto relativ</w:t>
      </w:r>
      <w:r w:rsidR="004666F9">
        <w:rPr>
          <w:rFonts w:ascii="Footlight MT Light" w:hAnsi="Footlight MT Light"/>
          <w:sz w:val="24"/>
          <w:szCs w:val="24"/>
          <w:lang w:eastAsia="it-IT"/>
        </w:rPr>
        <w:t>o alle tasse regionali;</w:t>
      </w:r>
    </w:p>
    <w:p w:rsidR="00B63B27" w:rsidRPr="00D22102" w:rsidRDefault="00785409" w:rsidP="001E63C4">
      <w:pPr>
        <w:jc w:val="both"/>
        <w:rPr>
          <w:rFonts w:ascii="Footlight MT Light" w:hAnsi="Footlight MT Light"/>
          <w:sz w:val="24"/>
          <w:szCs w:val="24"/>
          <w:lang w:eastAsia="it-IT"/>
        </w:rPr>
      </w:pPr>
      <w:r>
        <w:rPr>
          <w:rFonts w:ascii="Footlight MT Light" w:hAnsi="Footlight MT Light"/>
          <w:sz w:val="24"/>
          <w:szCs w:val="24"/>
          <w:lang w:eastAsia="it-IT"/>
        </w:rPr>
        <w:t>c</w:t>
      </w:r>
      <w:r w:rsidR="00B63B27">
        <w:rPr>
          <w:rFonts w:ascii="Footlight MT Light" w:hAnsi="Footlight MT Light"/>
          <w:sz w:val="24"/>
          <w:szCs w:val="24"/>
          <w:lang w:eastAsia="it-IT"/>
        </w:rPr>
        <w:t xml:space="preserve">onsiderato che seguirà, alla presente delibera di Presidenza, la votazione e ratifica nel corso della prima riunione di Consiglio regionale; </w:t>
      </w:r>
    </w:p>
    <w:p w:rsidR="00D22102" w:rsidRPr="003B4A21" w:rsidRDefault="001E63C4" w:rsidP="001E63C4">
      <w:pPr>
        <w:ind w:left="851" w:hanging="851"/>
        <w:jc w:val="center"/>
        <w:rPr>
          <w:rFonts w:ascii="Footlight MT Light" w:hAnsi="Footlight MT Light"/>
          <w:b/>
          <w:sz w:val="28"/>
          <w:szCs w:val="28"/>
        </w:rPr>
      </w:pPr>
      <w:r w:rsidRPr="003B4A21">
        <w:rPr>
          <w:rFonts w:ascii="Footlight MT Light" w:hAnsi="Footlight MT Light"/>
          <w:b/>
          <w:sz w:val="28"/>
          <w:szCs w:val="28"/>
        </w:rPr>
        <w:t>DELIBER</w:t>
      </w:r>
      <w:r w:rsidR="00D22102" w:rsidRPr="003B4A21">
        <w:rPr>
          <w:rFonts w:ascii="Footlight MT Light" w:hAnsi="Footlight MT Light"/>
          <w:b/>
          <w:sz w:val="28"/>
          <w:szCs w:val="28"/>
        </w:rPr>
        <w:t>A</w:t>
      </w:r>
    </w:p>
    <w:p w:rsidR="00F1392A" w:rsidRPr="00601942" w:rsidRDefault="00077DE2" w:rsidP="00601942">
      <w:pPr>
        <w:pStyle w:val="Paragrafoelenco"/>
        <w:numPr>
          <w:ilvl w:val="0"/>
          <w:numId w:val="1"/>
        </w:numPr>
        <w:jc w:val="both"/>
        <w:rPr>
          <w:rFonts w:ascii="Footlight MT Light" w:hAnsi="Footlight MT Light"/>
          <w:sz w:val="24"/>
        </w:rPr>
      </w:pPr>
      <w:r w:rsidRPr="00601942">
        <w:rPr>
          <w:rFonts w:ascii="Footlight MT Light" w:hAnsi="Footlight MT Light"/>
          <w:sz w:val="24"/>
        </w:rPr>
        <w:t>c</w:t>
      </w:r>
      <w:r w:rsidR="00320029" w:rsidRPr="00601942">
        <w:rPr>
          <w:rFonts w:ascii="Footlight MT Light" w:hAnsi="Footlight MT Light"/>
          <w:sz w:val="24"/>
        </w:rPr>
        <w:t xml:space="preserve">he per </w:t>
      </w:r>
      <w:r w:rsidR="004666F9" w:rsidRPr="00601942">
        <w:rPr>
          <w:rFonts w:ascii="Footlight MT Light" w:hAnsi="Footlight MT Light"/>
          <w:sz w:val="24"/>
        </w:rPr>
        <w:t xml:space="preserve">la stagione agonistica 2019, </w:t>
      </w:r>
      <w:r w:rsidR="00CD0F10" w:rsidRPr="00601942">
        <w:rPr>
          <w:rFonts w:ascii="Footlight MT Light" w:hAnsi="Footlight MT Light"/>
          <w:sz w:val="24"/>
        </w:rPr>
        <w:t>ogni Società versi</w:t>
      </w:r>
      <w:r w:rsidR="004666F9" w:rsidRPr="00601942">
        <w:rPr>
          <w:rFonts w:ascii="Footlight MT Light" w:hAnsi="Footlight MT Light"/>
          <w:sz w:val="24"/>
        </w:rPr>
        <w:t xml:space="preserve"> un contributo organizzativo forfettario pari a 2 euro</w:t>
      </w:r>
      <w:r w:rsidR="00F1392A" w:rsidRPr="00601942">
        <w:rPr>
          <w:rFonts w:ascii="Footlight MT Light" w:hAnsi="Footlight MT Light"/>
          <w:sz w:val="24"/>
        </w:rPr>
        <w:t xml:space="preserve"> per ogni proprio </w:t>
      </w:r>
      <w:r w:rsidR="00FA1532" w:rsidRPr="00601942">
        <w:rPr>
          <w:rFonts w:ascii="Footlight MT Light" w:hAnsi="Footlight MT Light"/>
          <w:sz w:val="24"/>
        </w:rPr>
        <w:t xml:space="preserve">atleta </w:t>
      </w:r>
      <w:r w:rsidR="00F1392A" w:rsidRPr="00601942">
        <w:rPr>
          <w:rFonts w:ascii="Footlight MT Light" w:hAnsi="Footlight MT Light"/>
          <w:sz w:val="24"/>
        </w:rPr>
        <w:t xml:space="preserve">tesserato delle </w:t>
      </w:r>
      <w:r w:rsidR="00DD7008" w:rsidRPr="00601942">
        <w:rPr>
          <w:rFonts w:ascii="Footlight MT Light" w:hAnsi="Footlight MT Light"/>
          <w:sz w:val="24"/>
        </w:rPr>
        <w:t xml:space="preserve">sole </w:t>
      </w:r>
      <w:r w:rsidR="00F1392A" w:rsidRPr="00601942">
        <w:rPr>
          <w:rFonts w:ascii="Footlight MT Light" w:hAnsi="Footlight MT Light"/>
          <w:sz w:val="24"/>
        </w:rPr>
        <w:t>categorie m</w:t>
      </w:r>
      <w:r w:rsidR="007B5718" w:rsidRPr="00601942">
        <w:rPr>
          <w:rFonts w:ascii="Footlight MT Light" w:hAnsi="Footlight MT Light"/>
          <w:sz w:val="24"/>
        </w:rPr>
        <w:t>m</w:t>
      </w:r>
      <w:r w:rsidR="00F1392A" w:rsidRPr="00601942">
        <w:rPr>
          <w:rFonts w:ascii="Footlight MT Light" w:hAnsi="Footlight MT Light"/>
          <w:sz w:val="24"/>
        </w:rPr>
        <w:t>/</w:t>
      </w:r>
      <w:r w:rsidR="007B5718" w:rsidRPr="00601942">
        <w:rPr>
          <w:rFonts w:ascii="Footlight MT Light" w:hAnsi="Footlight MT Light"/>
          <w:sz w:val="24"/>
        </w:rPr>
        <w:t>f</w:t>
      </w:r>
      <w:r w:rsidR="00F1392A" w:rsidRPr="00601942">
        <w:rPr>
          <w:rFonts w:ascii="Footlight MT Light" w:hAnsi="Footlight MT Light"/>
          <w:sz w:val="24"/>
        </w:rPr>
        <w:t xml:space="preserve">f cadetti, allievi, juniores, seniores e master. Le Società dovranno versare detto contributo secondo le seguenti modalità: </w:t>
      </w:r>
    </w:p>
    <w:p w:rsidR="00F1392A" w:rsidRDefault="00080F13" w:rsidP="001E63C4">
      <w:pPr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massiv</w:t>
      </w:r>
      <w:r w:rsidR="00070222">
        <w:rPr>
          <w:rFonts w:ascii="Footlight MT Light" w:hAnsi="Footlight MT Light"/>
          <w:sz w:val="24"/>
        </w:rPr>
        <w:t xml:space="preserve">amente </w:t>
      </w:r>
      <w:r w:rsidR="00797D28">
        <w:rPr>
          <w:rFonts w:ascii="Footlight MT Light" w:hAnsi="Footlight MT Light"/>
          <w:sz w:val="24"/>
        </w:rPr>
        <w:t xml:space="preserve">entro </w:t>
      </w:r>
      <w:r w:rsidR="00C55619">
        <w:rPr>
          <w:rFonts w:ascii="Footlight MT Light" w:hAnsi="Footlight MT Light"/>
          <w:sz w:val="24"/>
        </w:rPr>
        <w:t>il 31/5</w:t>
      </w:r>
      <w:r w:rsidR="00F1392A">
        <w:rPr>
          <w:rFonts w:ascii="Footlight MT Light" w:hAnsi="Footlight MT Light"/>
          <w:sz w:val="24"/>
        </w:rPr>
        <w:t xml:space="preserve">/2019 </w:t>
      </w:r>
      <w:r w:rsidR="007B5718">
        <w:rPr>
          <w:rFonts w:ascii="Footlight MT Light" w:hAnsi="Footlight MT Light"/>
          <w:sz w:val="24"/>
        </w:rPr>
        <w:t xml:space="preserve">per </w:t>
      </w:r>
      <w:r w:rsidR="00FA1532">
        <w:rPr>
          <w:rFonts w:ascii="Footlight MT Light" w:hAnsi="Footlight MT Light"/>
          <w:sz w:val="24"/>
        </w:rPr>
        <w:t xml:space="preserve">gli atleti </w:t>
      </w:r>
      <w:r w:rsidR="007B5718">
        <w:rPr>
          <w:rFonts w:ascii="Footlight MT Light" w:hAnsi="Footlight MT Light"/>
          <w:sz w:val="24"/>
        </w:rPr>
        <w:t>tesserati entro il 30</w:t>
      </w:r>
      <w:r>
        <w:rPr>
          <w:rFonts w:ascii="Footlight MT Light" w:hAnsi="Footlight MT Light"/>
          <w:sz w:val="24"/>
        </w:rPr>
        <w:t>/</w:t>
      </w:r>
      <w:r w:rsidR="007B5718">
        <w:rPr>
          <w:rFonts w:ascii="Footlight MT Light" w:hAnsi="Footlight MT Light"/>
          <w:sz w:val="24"/>
        </w:rPr>
        <w:t>4</w:t>
      </w:r>
      <w:r>
        <w:rPr>
          <w:rFonts w:ascii="Footlight MT Light" w:hAnsi="Footlight MT Light"/>
          <w:sz w:val="24"/>
        </w:rPr>
        <w:t>/2019;</w:t>
      </w:r>
    </w:p>
    <w:p w:rsidR="00F1392A" w:rsidRDefault="007B5718" w:rsidP="001E63C4">
      <w:pPr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massiv</w:t>
      </w:r>
      <w:r w:rsidR="00070222">
        <w:rPr>
          <w:rFonts w:ascii="Footlight MT Light" w:hAnsi="Footlight MT Light"/>
          <w:sz w:val="24"/>
        </w:rPr>
        <w:t>amente</w:t>
      </w:r>
      <w:r>
        <w:rPr>
          <w:rFonts w:ascii="Footlight MT Light" w:hAnsi="Footlight MT Light"/>
          <w:sz w:val="24"/>
        </w:rPr>
        <w:t xml:space="preserve"> </w:t>
      </w:r>
      <w:r w:rsidR="00797D28">
        <w:rPr>
          <w:rFonts w:ascii="Footlight MT Light" w:hAnsi="Footlight MT Light"/>
          <w:sz w:val="24"/>
        </w:rPr>
        <w:t xml:space="preserve">entro </w:t>
      </w:r>
      <w:r>
        <w:rPr>
          <w:rFonts w:ascii="Footlight MT Light" w:hAnsi="Footlight MT Light"/>
          <w:sz w:val="24"/>
        </w:rPr>
        <w:t xml:space="preserve">il </w:t>
      </w:r>
      <w:r w:rsidR="00C55619">
        <w:rPr>
          <w:rFonts w:ascii="Footlight MT Light" w:hAnsi="Footlight MT Light"/>
          <w:sz w:val="24"/>
        </w:rPr>
        <w:t xml:space="preserve">31/12/2019 </w:t>
      </w:r>
      <w:r>
        <w:rPr>
          <w:rFonts w:ascii="Footlight MT Light" w:hAnsi="Footlight MT Light"/>
          <w:sz w:val="24"/>
        </w:rPr>
        <w:t xml:space="preserve">per </w:t>
      </w:r>
      <w:r w:rsidR="00FA1532">
        <w:rPr>
          <w:rFonts w:ascii="Footlight MT Light" w:hAnsi="Footlight MT Light"/>
          <w:sz w:val="24"/>
        </w:rPr>
        <w:t>gl</w:t>
      </w:r>
      <w:r>
        <w:rPr>
          <w:rFonts w:ascii="Footlight MT Light" w:hAnsi="Footlight MT Light"/>
          <w:sz w:val="24"/>
        </w:rPr>
        <w:t>i</w:t>
      </w:r>
      <w:r w:rsidR="00FA1532">
        <w:rPr>
          <w:rFonts w:ascii="Footlight MT Light" w:hAnsi="Footlight MT Light"/>
          <w:sz w:val="24"/>
        </w:rPr>
        <w:t xml:space="preserve"> atleti</w:t>
      </w:r>
      <w:r>
        <w:rPr>
          <w:rFonts w:ascii="Footlight MT Light" w:hAnsi="Footlight MT Light"/>
          <w:sz w:val="24"/>
        </w:rPr>
        <w:t xml:space="preserve"> tesserati</w:t>
      </w:r>
      <w:r w:rsidR="00F1392A">
        <w:rPr>
          <w:rFonts w:ascii="Footlight MT Light" w:hAnsi="Footlight MT Light"/>
          <w:sz w:val="24"/>
        </w:rPr>
        <w:t xml:space="preserve"> </w:t>
      </w:r>
      <w:r>
        <w:rPr>
          <w:rFonts w:ascii="Footlight MT Light" w:hAnsi="Footlight MT Light"/>
          <w:sz w:val="24"/>
        </w:rPr>
        <w:t>dal</w:t>
      </w:r>
      <w:r w:rsidR="00FA1532">
        <w:rPr>
          <w:rFonts w:ascii="Footlight MT Light" w:hAnsi="Footlight MT Light"/>
          <w:sz w:val="24"/>
        </w:rPr>
        <w:t>l’</w:t>
      </w:r>
      <w:r>
        <w:rPr>
          <w:rFonts w:ascii="Footlight MT Light" w:hAnsi="Footlight MT Light"/>
          <w:sz w:val="24"/>
        </w:rPr>
        <w:t xml:space="preserve"> </w:t>
      </w:r>
      <w:r w:rsidR="00C55619">
        <w:rPr>
          <w:rFonts w:ascii="Footlight MT Light" w:hAnsi="Footlight MT Light"/>
          <w:sz w:val="24"/>
        </w:rPr>
        <w:t xml:space="preserve">1/5/2019 </w:t>
      </w:r>
      <w:r>
        <w:rPr>
          <w:rFonts w:ascii="Footlight MT Light" w:hAnsi="Footlight MT Light"/>
          <w:sz w:val="24"/>
        </w:rPr>
        <w:t xml:space="preserve">al </w:t>
      </w:r>
      <w:r w:rsidR="00C55619">
        <w:rPr>
          <w:rFonts w:ascii="Footlight MT Light" w:hAnsi="Footlight MT Light"/>
          <w:sz w:val="24"/>
        </w:rPr>
        <w:t>31/12</w:t>
      </w:r>
      <w:r>
        <w:rPr>
          <w:rFonts w:ascii="Footlight MT Light" w:hAnsi="Footlight MT Light"/>
          <w:sz w:val="24"/>
        </w:rPr>
        <w:t>/2019</w:t>
      </w:r>
      <w:r w:rsidR="00C55619">
        <w:rPr>
          <w:rFonts w:ascii="Footlight MT Light" w:hAnsi="Footlight MT Light"/>
          <w:sz w:val="24"/>
        </w:rPr>
        <w:t xml:space="preserve"> ( per la stagione 2019)</w:t>
      </w:r>
      <w:r>
        <w:rPr>
          <w:rFonts w:ascii="Footlight MT Light" w:hAnsi="Footlight MT Light"/>
          <w:sz w:val="24"/>
        </w:rPr>
        <w:t xml:space="preserve">. </w:t>
      </w:r>
    </w:p>
    <w:p w:rsidR="00E04B46" w:rsidRDefault="00CD0F10" w:rsidP="001E63C4">
      <w:pPr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Detto contributo dovrà essere versato dalle Società direttamente sul </w:t>
      </w:r>
      <w:r w:rsidR="00FA1532">
        <w:rPr>
          <w:rFonts w:ascii="Footlight MT Light" w:hAnsi="Footlight MT Light"/>
          <w:sz w:val="24"/>
        </w:rPr>
        <w:t xml:space="preserve">c/c </w:t>
      </w:r>
      <w:r>
        <w:rPr>
          <w:rFonts w:ascii="Footlight MT Light" w:hAnsi="Footlight MT Light"/>
          <w:sz w:val="24"/>
        </w:rPr>
        <w:t>del Comitato Regionale</w:t>
      </w:r>
      <w:r w:rsidR="00E04B46">
        <w:rPr>
          <w:rFonts w:ascii="Footlight MT Light" w:hAnsi="Footlight MT Light"/>
          <w:sz w:val="24"/>
        </w:rPr>
        <w:t xml:space="preserve">. </w:t>
      </w:r>
    </w:p>
    <w:p w:rsidR="00B63B27" w:rsidRDefault="00E04B46" w:rsidP="001E63C4">
      <w:pPr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 xml:space="preserve">Il pagamento </w:t>
      </w:r>
      <w:r w:rsidR="00FA1532">
        <w:rPr>
          <w:rFonts w:ascii="Footlight MT Light" w:hAnsi="Footlight MT Light"/>
          <w:sz w:val="24"/>
        </w:rPr>
        <w:t xml:space="preserve">massivo </w:t>
      </w:r>
      <w:r>
        <w:rPr>
          <w:rFonts w:ascii="Footlight MT Light" w:hAnsi="Footlight MT Light"/>
          <w:sz w:val="24"/>
        </w:rPr>
        <w:t xml:space="preserve">dei contributi entro i termini sopra indicati sarà ritenuto vincolante ai fini del tesseramento </w:t>
      </w:r>
      <w:r w:rsidR="00FA1532">
        <w:rPr>
          <w:rFonts w:ascii="Footlight MT Light" w:hAnsi="Footlight MT Light"/>
          <w:sz w:val="24"/>
        </w:rPr>
        <w:t>degli atleti per i</w:t>
      </w:r>
      <w:r>
        <w:rPr>
          <w:rFonts w:ascii="Footlight MT Light" w:hAnsi="Footlight MT Light"/>
          <w:sz w:val="24"/>
        </w:rPr>
        <w:t xml:space="preserve"> periodi successivi.  </w:t>
      </w:r>
    </w:p>
    <w:p w:rsidR="00601942" w:rsidRPr="00601942" w:rsidRDefault="00601942" w:rsidP="00601942">
      <w:pPr>
        <w:pStyle w:val="Paragrafoelenco"/>
        <w:numPr>
          <w:ilvl w:val="0"/>
          <w:numId w:val="1"/>
        </w:numPr>
        <w:jc w:val="both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>Che i diritti di segreteria e le</w:t>
      </w:r>
      <w:r w:rsidR="009814FB">
        <w:rPr>
          <w:rFonts w:ascii="Footlight MT Light" w:hAnsi="Footlight MT Light"/>
          <w:sz w:val="24"/>
        </w:rPr>
        <w:t xml:space="preserve"> tasse regionali da applicare p</w:t>
      </w:r>
      <w:r>
        <w:rPr>
          <w:rFonts w:ascii="Footlight MT Light" w:hAnsi="Footlight MT Light"/>
          <w:sz w:val="24"/>
        </w:rPr>
        <w:t>er la s</w:t>
      </w:r>
      <w:r w:rsidR="009814FB">
        <w:rPr>
          <w:rFonts w:ascii="Footlight MT Light" w:hAnsi="Footlight MT Light"/>
          <w:sz w:val="24"/>
        </w:rPr>
        <w:t>tagione agonistica 2019 sono qu</w:t>
      </w:r>
      <w:r>
        <w:rPr>
          <w:rFonts w:ascii="Footlight MT Light" w:hAnsi="Footlight MT Light"/>
          <w:sz w:val="24"/>
        </w:rPr>
        <w:t>e</w:t>
      </w:r>
      <w:r w:rsidR="009814FB">
        <w:rPr>
          <w:rFonts w:ascii="Footlight MT Light" w:hAnsi="Footlight MT Light"/>
          <w:sz w:val="24"/>
        </w:rPr>
        <w:t>l</w:t>
      </w:r>
      <w:r>
        <w:rPr>
          <w:rFonts w:ascii="Footlight MT Light" w:hAnsi="Footlight MT Light"/>
          <w:sz w:val="24"/>
        </w:rPr>
        <w:t>li di cui all’allegato alla presente delibera.</w:t>
      </w:r>
    </w:p>
    <w:p w:rsidR="00D22102" w:rsidRPr="001E63C4" w:rsidRDefault="001E63C4" w:rsidP="00601942">
      <w:pPr>
        <w:jc w:val="both"/>
        <w:rPr>
          <w:rFonts w:ascii="Footlight MT Light" w:hAnsi="Footlight MT Light"/>
          <w:sz w:val="24"/>
          <w:szCs w:val="24"/>
        </w:rPr>
      </w:pPr>
      <w:r w:rsidRPr="001E63C4">
        <w:rPr>
          <w:rFonts w:ascii="Footlight MT Light" w:hAnsi="Footlight MT Light"/>
          <w:sz w:val="24"/>
          <w:szCs w:val="24"/>
        </w:rPr>
        <w:t>Genova, 14 novembre 2018</w:t>
      </w:r>
      <w:r w:rsidR="00DD7008">
        <w:rPr>
          <w:rFonts w:ascii="Footlight MT Light" w:hAnsi="Footlight MT Light"/>
          <w:sz w:val="24"/>
          <w:szCs w:val="24"/>
        </w:rPr>
        <w:t>.</w:t>
      </w:r>
      <w:r w:rsidRPr="001E63C4">
        <w:rPr>
          <w:rFonts w:ascii="Footlight MT Light" w:hAnsi="Footlight MT Light"/>
          <w:sz w:val="24"/>
          <w:szCs w:val="24"/>
        </w:rPr>
        <w:t xml:space="preserve">           </w:t>
      </w:r>
      <w:r w:rsidR="00601942">
        <w:rPr>
          <w:rFonts w:ascii="Footlight MT Light" w:hAnsi="Footlight MT Light"/>
          <w:sz w:val="24"/>
          <w:szCs w:val="24"/>
        </w:rPr>
        <w:t xml:space="preserve">                    </w:t>
      </w:r>
      <w:r w:rsidR="00AF5093">
        <w:rPr>
          <w:rFonts w:ascii="Footlight MT Light" w:hAnsi="Footlight MT Light"/>
          <w:sz w:val="24"/>
          <w:szCs w:val="24"/>
        </w:rPr>
        <w:t xml:space="preserve"> </w:t>
      </w:r>
      <w:r w:rsidR="00D0407C">
        <w:rPr>
          <w:rFonts w:ascii="Footlight MT Light" w:hAnsi="Footlight MT Light"/>
          <w:sz w:val="24"/>
          <w:szCs w:val="24"/>
        </w:rPr>
        <w:t>Il P</w:t>
      </w:r>
      <w:r w:rsidRPr="001E63C4">
        <w:rPr>
          <w:rFonts w:ascii="Footlight MT Light" w:hAnsi="Footlight MT Light"/>
          <w:sz w:val="24"/>
          <w:szCs w:val="24"/>
        </w:rPr>
        <w:t>residen</w:t>
      </w:r>
      <w:r w:rsidR="000D608D">
        <w:rPr>
          <w:rFonts w:ascii="Footlight MT Light" w:hAnsi="Footlight MT Light"/>
          <w:sz w:val="24"/>
          <w:szCs w:val="24"/>
        </w:rPr>
        <w:t xml:space="preserve">te del Comitato Regionale Fidal </w:t>
      </w:r>
      <w:r w:rsidRPr="001E63C4">
        <w:rPr>
          <w:rFonts w:ascii="Footlight MT Light" w:hAnsi="Footlight MT Light"/>
          <w:sz w:val="24"/>
          <w:szCs w:val="24"/>
        </w:rPr>
        <w:t>Liguria</w:t>
      </w:r>
    </w:p>
    <w:p w:rsidR="001E63C4" w:rsidRPr="001E63C4" w:rsidRDefault="001E63C4" w:rsidP="00070222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  <w:r w:rsidRPr="001E63C4">
        <w:rPr>
          <w:rFonts w:ascii="Footlight MT Light" w:hAnsi="Footlight MT Light"/>
          <w:sz w:val="24"/>
          <w:szCs w:val="24"/>
        </w:rPr>
        <w:tab/>
      </w:r>
      <w:r w:rsidRPr="001E63C4">
        <w:rPr>
          <w:rFonts w:ascii="Footlight MT Light" w:hAnsi="Footlight MT Light"/>
          <w:sz w:val="24"/>
          <w:szCs w:val="24"/>
        </w:rPr>
        <w:tab/>
      </w:r>
      <w:r w:rsidRPr="001E63C4">
        <w:rPr>
          <w:rFonts w:ascii="Footlight MT Light" w:hAnsi="Footlight MT Light"/>
          <w:sz w:val="24"/>
          <w:szCs w:val="24"/>
        </w:rPr>
        <w:tab/>
      </w:r>
      <w:r w:rsidRPr="001E63C4">
        <w:rPr>
          <w:rFonts w:ascii="Footlight MT Light" w:hAnsi="Footlight MT Light"/>
          <w:sz w:val="24"/>
          <w:szCs w:val="24"/>
        </w:rPr>
        <w:tab/>
      </w:r>
      <w:r w:rsidRPr="001E63C4">
        <w:rPr>
          <w:rFonts w:ascii="Footlight MT Light" w:hAnsi="Footlight MT Light"/>
          <w:sz w:val="24"/>
          <w:szCs w:val="24"/>
        </w:rPr>
        <w:tab/>
        <w:t xml:space="preserve">         </w:t>
      </w:r>
      <w:r w:rsidR="000D608D">
        <w:rPr>
          <w:rFonts w:ascii="Footlight MT Light" w:hAnsi="Footlight MT Light"/>
          <w:sz w:val="24"/>
          <w:szCs w:val="24"/>
        </w:rPr>
        <w:tab/>
      </w:r>
      <w:r w:rsidR="00070222">
        <w:rPr>
          <w:rFonts w:ascii="Footlight MT Light" w:hAnsi="Footlight MT Light"/>
          <w:sz w:val="24"/>
          <w:szCs w:val="24"/>
        </w:rPr>
        <w:t xml:space="preserve">  </w:t>
      </w:r>
      <w:r w:rsidR="00041E69">
        <w:rPr>
          <w:rFonts w:ascii="Footlight MT Light" w:hAnsi="Footlight MT Light"/>
          <w:sz w:val="24"/>
          <w:szCs w:val="24"/>
        </w:rPr>
        <w:t xml:space="preserve">          </w:t>
      </w:r>
      <w:r w:rsidRPr="001E63C4">
        <w:rPr>
          <w:rFonts w:ascii="Footlight MT Light" w:hAnsi="Footlight MT Light"/>
          <w:sz w:val="24"/>
          <w:szCs w:val="24"/>
        </w:rPr>
        <w:t xml:space="preserve"> </w:t>
      </w:r>
      <w:r w:rsidR="00813C18">
        <w:rPr>
          <w:rFonts w:ascii="Footlight MT Light" w:hAnsi="Footlight MT Light"/>
          <w:sz w:val="24"/>
          <w:szCs w:val="24"/>
        </w:rPr>
        <w:t xml:space="preserve">   </w:t>
      </w:r>
      <w:r w:rsidR="00601942">
        <w:rPr>
          <w:rFonts w:ascii="Footlight MT Light" w:hAnsi="Footlight MT Light"/>
          <w:sz w:val="24"/>
          <w:szCs w:val="24"/>
        </w:rPr>
        <w:t xml:space="preserve">          </w:t>
      </w:r>
      <w:r w:rsidR="00813C18">
        <w:rPr>
          <w:rFonts w:ascii="Footlight MT Light" w:hAnsi="Footlight MT Light"/>
          <w:sz w:val="24"/>
          <w:szCs w:val="24"/>
        </w:rPr>
        <w:t xml:space="preserve"> </w:t>
      </w:r>
      <w:r w:rsidRPr="001E63C4">
        <w:rPr>
          <w:rFonts w:ascii="Footlight MT Light" w:hAnsi="Footlight MT Light"/>
          <w:sz w:val="24"/>
          <w:szCs w:val="24"/>
        </w:rPr>
        <w:t>Riccardo Artesi</w:t>
      </w:r>
    </w:p>
    <w:sectPr w:rsidR="001E63C4" w:rsidRPr="001E63C4" w:rsidSect="00601942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84ACE"/>
    <w:multiLevelType w:val="hybridMultilevel"/>
    <w:tmpl w:val="12FC8D86"/>
    <w:lvl w:ilvl="0" w:tplc="768E978A">
      <w:numFmt w:val="bullet"/>
      <w:lvlText w:val="-"/>
      <w:lvlJc w:val="left"/>
      <w:pPr>
        <w:ind w:left="420" w:hanging="360"/>
      </w:pPr>
      <w:rPr>
        <w:rFonts w:ascii="Footlight MT Light" w:eastAsiaTheme="minorHAnsi" w:hAnsi="Footlight MT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03170"/>
    <w:rsid w:val="00041E69"/>
    <w:rsid w:val="00070222"/>
    <w:rsid w:val="00077DE2"/>
    <w:rsid w:val="00080F13"/>
    <w:rsid w:val="000A7CA0"/>
    <w:rsid w:val="000D608D"/>
    <w:rsid w:val="001E63C4"/>
    <w:rsid w:val="00203170"/>
    <w:rsid w:val="0022097A"/>
    <w:rsid w:val="0023689F"/>
    <w:rsid w:val="00260573"/>
    <w:rsid w:val="00320029"/>
    <w:rsid w:val="00361337"/>
    <w:rsid w:val="003B4A21"/>
    <w:rsid w:val="00424719"/>
    <w:rsid w:val="004666F9"/>
    <w:rsid w:val="005D184D"/>
    <w:rsid w:val="00601942"/>
    <w:rsid w:val="00604B22"/>
    <w:rsid w:val="00785409"/>
    <w:rsid w:val="00797D28"/>
    <w:rsid w:val="007B5718"/>
    <w:rsid w:val="007B5C74"/>
    <w:rsid w:val="00813C18"/>
    <w:rsid w:val="009138E7"/>
    <w:rsid w:val="009814FB"/>
    <w:rsid w:val="009A0B45"/>
    <w:rsid w:val="009F03AB"/>
    <w:rsid w:val="009F0FC8"/>
    <w:rsid w:val="00A66638"/>
    <w:rsid w:val="00AF5093"/>
    <w:rsid w:val="00B03C76"/>
    <w:rsid w:val="00B63B27"/>
    <w:rsid w:val="00B9365A"/>
    <w:rsid w:val="00C55619"/>
    <w:rsid w:val="00CD0F10"/>
    <w:rsid w:val="00D0407C"/>
    <w:rsid w:val="00D22102"/>
    <w:rsid w:val="00DD7008"/>
    <w:rsid w:val="00E04B46"/>
    <w:rsid w:val="00E80B51"/>
    <w:rsid w:val="00E869AA"/>
    <w:rsid w:val="00F11260"/>
    <w:rsid w:val="00F1392A"/>
    <w:rsid w:val="00FA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65A"/>
  </w:style>
  <w:style w:type="paragraph" w:styleId="Titolo2">
    <w:name w:val="heading 2"/>
    <w:basedOn w:val="Normale"/>
    <w:next w:val="Normale"/>
    <w:link w:val="Titolo2Carattere"/>
    <w:unhideWhenUsed/>
    <w:qFormat/>
    <w:rsid w:val="00D22102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10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D2210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01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Federico</cp:lastModifiedBy>
  <cp:revision>2</cp:revision>
  <cp:lastPrinted>2018-11-22T11:32:00Z</cp:lastPrinted>
  <dcterms:created xsi:type="dcterms:W3CDTF">2019-02-28T10:20:00Z</dcterms:created>
  <dcterms:modified xsi:type="dcterms:W3CDTF">2019-02-28T10:20:00Z</dcterms:modified>
</cp:coreProperties>
</file>