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E9C9" w14:textId="77777777" w:rsidR="00DC7DB9" w:rsidRDefault="00644ED1" w:rsidP="00DC7DB9">
      <w:pPr>
        <w:pStyle w:val="NormaleWeb"/>
      </w:pPr>
      <w:r>
        <w:rPr>
          <w:noProof/>
        </w:rPr>
        <w:drawing>
          <wp:inline distT="0" distB="0" distL="0" distR="0" wp14:anchorId="66F39A5D" wp14:editId="2A75DD1E">
            <wp:extent cx="1809750" cy="1419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dal umbria 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DB9">
        <w:tab/>
      </w:r>
    </w:p>
    <w:p w14:paraId="0DDC8057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27"/>
          <w:szCs w:val="27"/>
        </w:rPr>
        <w:t>A Tutti i Giudici del GGG Perugia</w:t>
      </w:r>
    </w:p>
    <w:p w14:paraId="5F34458C" w14:textId="77777777" w:rsidR="00DC7DB9" w:rsidRDefault="00DC7DB9" w:rsidP="00DC7DB9">
      <w:pPr>
        <w:pStyle w:val="NormaleWeb"/>
        <w:ind w:left="49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 p.c. Fiduciario Regionale GGG </w:t>
      </w:r>
      <w:r>
        <w:rPr>
          <w:color w:val="000000"/>
          <w:sz w:val="27"/>
          <w:szCs w:val="27"/>
        </w:rPr>
        <w:tab/>
        <w:t xml:space="preserve">    </w:t>
      </w:r>
      <w:r>
        <w:rPr>
          <w:color w:val="000000"/>
          <w:sz w:val="27"/>
          <w:szCs w:val="27"/>
        </w:rPr>
        <w:tab/>
        <w:t>Comitato FIDAL Regionale Umbro</w:t>
      </w:r>
      <w:r>
        <w:rPr>
          <w:color w:val="000000"/>
          <w:sz w:val="27"/>
          <w:szCs w:val="27"/>
        </w:rPr>
        <w:tab/>
      </w:r>
    </w:p>
    <w:p w14:paraId="735CF1AF" w14:textId="77777777" w:rsidR="00DC7DB9" w:rsidRDefault="00BE7548" w:rsidP="00DC7DB9">
      <w:pPr>
        <w:pStyle w:val="NormaleWeb"/>
        <w:ind w:left="495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4FB0C102" w14:textId="77777777" w:rsidR="00BE7548" w:rsidRDefault="00BE7548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Perugia 16 Marzo 2021</w:t>
      </w:r>
    </w:p>
    <w:p w14:paraId="4AE93C13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OGGETTO: Assemblee Elettive Provinciali GGG 2021</w:t>
      </w:r>
    </w:p>
    <w:p w14:paraId="70B27047" w14:textId="5D1FDFFD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norma degli articoli 6.9.4 e 7.2 del Regolamento GGG, è convocata l’Assemblea Elettiva del GGG di Perugia per il rinnovo delle cariche GGG in Provincia e Regione per il quadriennio 2021-24</w:t>
      </w:r>
      <w:r w:rsidR="00216660">
        <w:rPr>
          <w:color w:val="000000"/>
          <w:sz w:val="27"/>
          <w:szCs w:val="27"/>
        </w:rPr>
        <w:t xml:space="preserve"> , </w:t>
      </w:r>
      <w:r w:rsidR="00BE7548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er il giorno Sabato 24/04/2021,presso la sala del Coni di Perugia in Via Martiri dei Lager 65 a Perugia alle ore 16.00 in prima convocazione e, dopo un’ora, alle ore 17.00 in seconda convocazione qualunque sia il numero dei presenti. </w:t>
      </w:r>
    </w:p>
    <w:p w14:paraId="088A49A9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Ordine del Giorno:</w:t>
      </w:r>
    </w:p>
    <w:p w14:paraId="3C38813B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– Relazione tecnico morale del Fiduciario Provinciale uscente </w:t>
      </w:r>
    </w:p>
    <w:p w14:paraId="5EC28E0C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– Elezione del Fiduciario Provinciale</w:t>
      </w:r>
    </w:p>
    <w:p w14:paraId="68D0457D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– Elezione dei componenti la Commissione Regionale</w:t>
      </w:r>
    </w:p>
    <w:p w14:paraId="1906B22A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Modalità di Candidatura: - Fiduciario Provinciale: candidatura individuale</w:t>
      </w:r>
    </w:p>
    <w:p w14:paraId="30EDC25C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Commissione Regionale: sotto forma di lista, sottoscritta da tutti i candidati</w:t>
      </w:r>
    </w:p>
    <w:p w14:paraId="2C4619BE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Ogni Giudice avente diritto a voto può presentare una sola candidatura</w:t>
      </w:r>
    </w:p>
    <w:p w14:paraId="18564B18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Le candidature vanno depositate presso la Segreteria del Comitato Regionale – (Via Martiri dei Lager Perugia) – entro le ore 12 del giorno 06/04/2021: ventesimo giorno antecedente la data di effettuazione delle Assemblee</w:t>
      </w:r>
    </w:p>
    <w:p w14:paraId="418B8C9E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Possono essere inviate anche tramite raccomandata AR o posta elettronica certificata</w:t>
      </w:r>
    </w:p>
    <w:p w14:paraId="219E6C62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Può essere utilizzata, ma non obbligatoria, la modulistica appositamente predisposta sul sito</w:t>
      </w:r>
    </w:p>
    <w:p w14:paraId="55B09D0E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FIDAL &gt; GGG &gt; Dalle Regioni &gt; Assemblee</w:t>
      </w:r>
    </w:p>
    <w:p w14:paraId="7385F76D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L’Assemblea è validamente convocata con la pubblicazione dell’avviso in sede, oltre che con eventuali altre idonee forme di comunicazione ed è cura dei Giudici aventi diritto a voto di interessarsi per conoscere i dati necessari al fine di esercitare il proprio diritto di elettorato attivo e passivo.</w:t>
      </w:r>
    </w:p>
    <w:p w14:paraId="75720C87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 diritto a voto e può candidarsi alla carica di Fiduciario Provinciale o Componente della Commissione Regionale ogni Giudice (esclusi gli Ausiliari):</w:t>
      </w:r>
    </w:p>
    <w:p w14:paraId="335781AB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in regola con il tesseramento 2021;</w:t>
      </w:r>
    </w:p>
    <w:p w14:paraId="3F1642E1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tesserato Giudice nei due anni precedenti (2019-20);</w:t>
      </w:r>
    </w:p>
    <w:p w14:paraId="54108FB3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che abbia effettuato, eccezionalmente nell’anno 2019, o in alternativa nell’anno 2020, il numero di presenze previsto che per la nostra Regione corrisponde al numero di n.05 presenze per l’anno 2019 o in alternativa a n. 03 presenze per l’anno 2020.</w:t>
      </w:r>
    </w:p>
    <w:p w14:paraId="1A659754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quanto non contemplato in questa convocazione, si rimanda a quanto previsto dall’Articolo 7 del Regolamento GGG.</w:t>
      </w:r>
    </w:p>
    <w:p w14:paraId="466B2810" w14:textId="77777777" w:rsidR="00DC7DB9" w:rsidRDefault="00DC7DB9" w:rsidP="00DC7DB9">
      <w:pPr>
        <w:pStyle w:val="NormaleWeb"/>
        <w:rPr>
          <w:color w:val="000000"/>
          <w:sz w:val="27"/>
          <w:szCs w:val="27"/>
        </w:rPr>
      </w:pPr>
    </w:p>
    <w:p w14:paraId="17ECD0A5" w14:textId="77777777" w:rsidR="00DC7DB9" w:rsidRDefault="00DC7DB9" w:rsidP="00DC7DB9">
      <w:pPr>
        <w:pStyle w:val="NormaleWeb"/>
        <w:ind w:left="283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FIDUCIARIO PROVINCIALE DI PERUGIA </w:t>
      </w:r>
    </w:p>
    <w:p w14:paraId="730D13D1" w14:textId="77777777" w:rsidR="001B6809" w:rsidRPr="00DC7DB9" w:rsidRDefault="00DC7DB9" w:rsidP="00DC7DB9">
      <w:pPr>
        <w:pStyle w:val="NormaleWeb"/>
        <w:rPr>
          <w:rFonts w:ascii="Mistral" w:hAnsi="Mistr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644ED1">
        <w:tab/>
      </w:r>
      <w:r w:rsidR="00644ED1">
        <w:tab/>
      </w:r>
      <w:r>
        <w:tab/>
      </w:r>
      <w:r>
        <w:tab/>
      </w:r>
      <w:r>
        <w:tab/>
      </w:r>
      <w:r>
        <w:rPr>
          <w:rFonts w:ascii="Mistral" w:hAnsi="Mistral"/>
        </w:rPr>
        <w:t>Patrizio Lucchetti</w:t>
      </w:r>
    </w:p>
    <w:p w14:paraId="57BE3CE0" w14:textId="77777777" w:rsidR="001B6809" w:rsidRDefault="001B6809"/>
    <w:p w14:paraId="38323245" w14:textId="77777777" w:rsidR="001B6809" w:rsidRDefault="001B6809"/>
    <w:p w14:paraId="78BF532F" w14:textId="77777777" w:rsidR="001B6809" w:rsidRDefault="001B6809"/>
    <w:p w14:paraId="5EE73546" w14:textId="77777777" w:rsidR="001B6809" w:rsidRPr="001B6809" w:rsidRDefault="001B6809">
      <w:r w:rsidRPr="001B6809">
        <w:rPr>
          <w:color w:val="777777"/>
          <w:shd w:val="clear" w:color="auto" w:fill="FFFFFF"/>
        </w:rPr>
        <w:t xml:space="preserve">Via Martiri dei Lager, 65 06100 Perugia Telefono: 075/5003625 Email: </w:t>
      </w:r>
      <w:hyperlink r:id="rId5" w:history="1">
        <w:r w:rsidRPr="001B6809">
          <w:rPr>
            <w:rStyle w:val="Collegamentoipertestuale"/>
            <w:shd w:val="clear" w:color="auto" w:fill="FFFFFF"/>
          </w:rPr>
          <w:t>cr.umbria@fidal.it</w:t>
        </w:r>
      </w:hyperlink>
      <w:r w:rsidRPr="001B6809">
        <w:rPr>
          <w:color w:val="777777"/>
          <w:shd w:val="clear" w:color="auto" w:fill="FFFFFF"/>
        </w:rPr>
        <w:t xml:space="preserve">  P.I.01384571004</w:t>
      </w:r>
    </w:p>
    <w:sectPr w:rsidR="001B6809" w:rsidRPr="001B6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D1"/>
    <w:rsid w:val="00170179"/>
    <w:rsid w:val="001B6809"/>
    <w:rsid w:val="00216660"/>
    <w:rsid w:val="00644ED1"/>
    <w:rsid w:val="00A04C66"/>
    <w:rsid w:val="00BE7548"/>
    <w:rsid w:val="00D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E2A0"/>
  <w15:chartTrackingRefBased/>
  <w15:docId w15:val="{B5B4F8CA-9ED1-4C39-AF8D-DC14D278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4m06022h8">
    <w:name w:val="mark4m06022h8"/>
    <w:basedOn w:val="Carpredefinitoparagrafo"/>
    <w:rsid w:val="00644ED1"/>
  </w:style>
  <w:style w:type="character" w:customStyle="1" w:styleId="markkthiy0tz2">
    <w:name w:val="markkthiy0tz2"/>
    <w:basedOn w:val="Carpredefinitoparagrafo"/>
    <w:rsid w:val="00644ED1"/>
  </w:style>
  <w:style w:type="character" w:styleId="Collegamentoipertestuale">
    <w:name w:val="Hyperlink"/>
    <w:basedOn w:val="Carpredefinitoparagrafo"/>
    <w:uiPriority w:val="99"/>
    <w:unhideWhenUsed/>
    <w:rsid w:val="001B680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C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.umbria@fid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Leonardo Bordoni</cp:lastModifiedBy>
  <cp:revision>3</cp:revision>
  <dcterms:created xsi:type="dcterms:W3CDTF">2021-03-16T07:28:00Z</dcterms:created>
  <dcterms:modified xsi:type="dcterms:W3CDTF">2021-03-16T20:38:00Z</dcterms:modified>
</cp:coreProperties>
</file>