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2E" w:rsidRDefault="007541DE" w:rsidP="00CC4D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Black" w:hAnsi="Arial Black" w:cs="Aharoni"/>
          <w:b/>
          <w:noProof/>
          <w:sz w:val="40"/>
          <w:szCs w:val="40"/>
          <w:lang w:eastAsia="it-IT"/>
        </w:rPr>
        <w:drawing>
          <wp:anchor distT="0" distB="0" distL="114300" distR="114300" simplePos="0" relativeHeight="251665408" behindDoc="0" locked="0" layoutInCell="1" allowOverlap="1" wp14:anchorId="27304E02" wp14:editId="032D6737">
            <wp:simplePos x="0" y="0"/>
            <wp:positionH relativeFrom="column">
              <wp:posOffset>5866765</wp:posOffset>
            </wp:positionH>
            <wp:positionV relativeFrom="paragraph">
              <wp:posOffset>2339975</wp:posOffset>
            </wp:positionV>
            <wp:extent cx="546735" cy="539750"/>
            <wp:effectExtent l="0" t="0" r="5715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D4C">
        <w:rPr>
          <w:noProof/>
          <w:lang w:eastAsia="it-IT"/>
        </w:rPr>
        <w:drawing>
          <wp:inline distT="0" distB="0" distL="0" distR="0" wp14:anchorId="334FCB07" wp14:editId="172CA7DC">
            <wp:extent cx="6347534" cy="2565646"/>
            <wp:effectExtent l="133350" t="114300" r="148590" b="1587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FEO MARFUGG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567" cy="2567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CC4D4C">
        <w:rPr>
          <w:rFonts w:ascii="Times New Roman" w:hAnsi="Times New Roman" w:cs="Times New Roman"/>
          <w:b/>
          <w:sz w:val="28"/>
          <w:szCs w:val="28"/>
        </w:rPr>
        <w:t>FEDERAZIONE ITALIANA DI ATLETICA LEGGERA</w:t>
      </w:r>
    </w:p>
    <w:p w:rsidR="00CC4D4C" w:rsidRDefault="00CC4D4C" w:rsidP="00CC4D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Comitato Provinciale di Caserta </w:t>
      </w:r>
    </w:p>
    <w:p w:rsidR="00F51706" w:rsidRDefault="00CC4D4C" w:rsidP="00CC4D4C">
      <w:pPr>
        <w:jc w:val="center"/>
        <w:rPr>
          <w:rFonts w:ascii="Arial Black" w:hAnsi="Arial Black" w:cs="Aharoni"/>
          <w:b/>
          <w:sz w:val="32"/>
          <w:szCs w:val="32"/>
        </w:rPr>
      </w:pPr>
      <w:r w:rsidRPr="00CC4D4C">
        <w:rPr>
          <w:rFonts w:ascii="Arial Black" w:hAnsi="Arial Black" w:cs="Aharoni"/>
          <w:b/>
          <w:sz w:val="32"/>
          <w:szCs w:val="32"/>
        </w:rPr>
        <w:t>CAMPIONATI PROVINCIALI</w:t>
      </w:r>
      <w:r>
        <w:rPr>
          <w:rFonts w:ascii="Arial Black" w:hAnsi="Arial Black" w:cs="Aharoni"/>
          <w:b/>
          <w:sz w:val="32"/>
          <w:szCs w:val="32"/>
        </w:rPr>
        <w:t xml:space="preserve"> DI CORSA CAMPESTRE </w:t>
      </w:r>
    </w:p>
    <w:p w:rsidR="00F51706" w:rsidRPr="00F51706" w:rsidRDefault="00F51706" w:rsidP="00CC4D4C">
      <w:pPr>
        <w:jc w:val="center"/>
        <w:rPr>
          <w:rFonts w:ascii="Arial Black" w:hAnsi="Arial Black" w:cs="Aharoni"/>
          <w:b/>
          <w:sz w:val="40"/>
          <w:szCs w:val="40"/>
        </w:rPr>
      </w:pPr>
      <w:r>
        <w:rPr>
          <w:rFonts w:ascii="Arial Black" w:hAnsi="Arial Black" w:cs="Aharoni"/>
          <w:b/>
          <w:sz w:val="40"/>
          <w:szCs w:val="40"/>
        </w:rPr>
        <w:t>GIORNATE PER L’AMBIENTE</w:t>
      </w:r>
    </w:p>
    <w:p w:rsidR="00CC4D4C" w:rsidRDefault="00CC4D4C" w:rsidP="00CC4D4C">
      <w:pPr>
        <w:jc w:val="center"/>
        <w:rPr>
          <w:rFonts w:ascii="Arial Black" w:hAnsi="Arial Black" w:cs="Aharoni"/>
          <w:b/>
          <w:sz w:val="32"/>
          <w:szCs w:val="32"/>
        </w:rPr>
      </w:pPr>
      <w:r>
        <w:rPr>
          <w:rFonts w:ascii="Arial Black" w:hAnsi="Arial Black" w:cs="Aharoni"/>
          <w:b/>
          <w:sz w:val="32"/>
          <w:szCs w:val="32"/>
        </w:rPr>
        <w:t xml:space="preserve">TROFEO “Federico </w:t>
      </w:r>
      <w:proofErr w:type="spellStart"/>
      <w:r>
        <w:rPr>
          <w:rFonts w:ascii="Arial Black" w:hAnsi="Arial Black" w:cs="Aharoni"/>
          <w:b/>
          <w:sz w:val="32"/>
          <w:szCs w:val="32"/>
        </w:rPr>
        <w:t>Marfuggi</w:t>
      </w:r>
      <w:proofErr w:type="spellEnd"/>
      <w:r>
        <w:rPr>
          <w:rFonts w:ascii="Arial Black" w:hAnsi="Arial Black" w:cs="Aharoni"/>
          <w:b/>
          <w:sz w:val="32"/>
          <w:szCs w:val="32"/>
        </w:rPr>
        <w:t>” – 39a edizione</w:t>
      </w:r>
    </w:p>
    <w:p w:rsidR="00CC4D4C" w:rsidRPr="00CC4D4C" w:rsidRDefault="00CC4D4C" w:rsidP="00CC4D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C4D4C">
        <w:rPr>
          <w:rFonts w:ascii="Times New Roman" w:hAnsi="Times New Roman" w:cs="Times New Roman"/>
          <w:b/>
          <w:sz w:val="28"/>
          <w:szCs w:val="28"/>
        </w:rPr>
        <w:t>Il Comitato Provinciale FIDAL di Caserta indice e la società sportiva ARCA ATLETICA AVERSA AGRO AVERSANO organizza</w:t>
      </w:r>
      <w:r w:rsidR="00F34CBB">
        <w:rPr>
          <w:rFonts w:ascii="Times New Roman" w:hAnsi="Times New Roman" w:cs="Times New Roman"/>
          <w:b/>
          <w:sz w:val="28"/>
          <w:szCs w:val="28"/>
        </w:rPr>
        <w:t>, nell’ambito delle GIORNATE PER L’AMBIENTE proposte dall’Assessorato all’Ambiente della Città di Aversa</w:t>
      </w:r>
      <w:r w:rsidRPr="00CC4D4C">
        <w:rPr>
          <w:rFonts w:ascii="Times New Roman" w:hAnsi="Times New Roman" w:cs="Times New Roman"/>
          <w:b/>
          <w:sz w:val="28"/>
          <w:szCs w:val="28"/>
        </w:rPr>
        <w:t>, la fase provinciale dei Campionati di Corsa Campestre per il 2018, con sede in Aversa (Ce), domenica 4 febbraio 2018, presso lo spazio</w:t>
      </w:r>
      <w:r w:rsidR="00BC642A">
        <w:rPr>
          <w:rFonts w:ascii="Times New Roman" w:hAnsi="Times New Roman" w:cs="Times New Roman"/>
          <w:b/>
          <w:sz w:val="28"/>
          <w:szCs w:val="28"/>
        </w:rPr>
        <w:t xml:space="preserve"> verde del Parco Pozzi di Aversa</w:t>
      </w:r>
      <w:r w:rsidRPr="00CC4D4C">
        <w:rPr>
          <w:rFonts w:ascii="Times New Roman" w:hAnsi="Times New Roman" w:cs="Times New Roman"/>
          <w:b/>
          <w:sz w:val="28"/>
          <w:szCs w:val="28"/>
        </w:rPr>
        <w:t>.</w:t>
      </w:r>
    </w:p>
    <w:p w:rsidR="00CC4D4C" w:rsidRPr="00CC4D4C" w:rsidRDefault="00CC4D4C" w:rsidP="00CC4D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C4D4C">
        <w:rPr>
          <w:rFonts w:ascii="Times New Roman" w:hAnsi="Times New Roman" w:cs="Times New Roman"/>
          <w:b/>
          <w:sz w:val="28"/>
          <w:szCs w:val="28"/>
        </w:rPr>
        <w:t xml:space="preserve">La manifestazione sarà aperta a tutti i tesserati alla FIDAL, ai tesserati degli Enti di Promozione Sportiva ed agli alunni delle Scuole del comprensorio Aversano, rientranti nelle categorie riportate.  </w:t>
      </w:r>
    </w:p>
    <w:p w:rsidR="00CC4D4C" w:rsidRDefault="00CC4D4C" w:rsidP="00CC4D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Programma tecnico ed orario :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09.30 – Ritrovo Giurie e Concorrenti, consegna Buste Gara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09.50 – ESORDIENTI C (nati 2011/2012) PULCINI – mt. 400 M/F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10.15 – ESORDIENTI B (nati 2009/2010) LEPROTTI – mt. 600 M/F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ore 10.30 – ESORDIENTI A (nati 2007/2008)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Miniatletica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m.800 M/F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ore 10.50 – RAGAZZE (nate 2005/2006) – m.  1000 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11.15 – RAGAZZI (nati 2005/2006) – m.1000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11.30 – CADETTE (nate 2003/2004) – m.1500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ore 11.45 – CADETTI (nati 2003/2004) – m.1500</w:t>
      </w:r>
    </w:p>
    <w:p w:rsidR="00CA7D23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ore 12.00 – PREMIAZIONI</w:t>
      </w:r>
    </w:p>
    <w:p w:rsidR="00CA7D23" w:rsidRPr="00CA7D23" w:rsidRDefault="00CA7D23" w:rsidP="00CA7D2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Norme Tecniche – i soli Cadetti/e possono utilizzare scarpe chiodate. Ove il numero di partecipanti fosse elevato, si disporrà la partenza per serie e per anno di nascita.</w:t>
      </w:r>
    </w:p>
    <w:p w:rsidR="004F30FA" w:rsidRPr="004F30FA" w:rsidRDefault="00CA7D23" w:rsidP="004F30F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PREMIAZIONI – Saranno premiati i primi 10 di ogni gara e le prime 3 Scuola con il maggior numero di alunni all’arrivo. </w:t>
      </w:r>
      <w:r w:rsidR="004F30FA">
        <w:rPr>
          <w:rFonts w:ascii="Times New Roman" w:hAnsi="Times New Roman" w:cs="Times New Roman"/>
          <w:b/>
          <w:sz w:val="28"/>
          <w:szCs w:val="28"/>
        </w:rPr>
        <w:t>Ai primi arrivati della Provincia di Caserta andrà il titolo di CAMPIONE PROVINCIALE 2018.</w:t>
      </w:r>
    </w:p>
    <w:p w:rsidR="00CA7D23" w:rsidRDefault="00CA7D23" w:rsidP="00CA7D2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Ulteriori altri premi saranno comunicati prima dell’inizio gare.</w:t>
      </w:r>
    </w:p>
    <w:p w:rsidR="004F30FA" w:rsidRDefault="004F30FA" w:rsidP="00CA7D2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manifestazione sarà controllata dal GGG/FIDAL  di Caserta.</w:t>
      </w:r>
    </w:p>
    <w:p w:rsidR="004F30FA" w:rsidRDefault="004F30FA" w:rsidP="00CA7D2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 tutto quanto non riportato valgono le norme della Federazione per l’anno 2018.</w:t>
      </w:r>
    </w:p>
    <w:p w:rsidR="004F30FA" w:rsidRDefault="004F30FA" w:rsidP="004F30FA">
      <w:pPr>
        <w:pStyle w:val="Paragrafoelenco"/>
        <w:numPr>
          <w:ilvl w:val="0"/>
          <w:numId w:val="1"/>
        </w:num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L’evento è abbinato a manifestazione dell’Ente di Promozione Sportiva ASC.</w:t>
      </w:r>
    </w:p>
    <w:p w:rsidR="00490D9E" w:rsidRDefault="00490D9E" w:rsidP="004F30FA">
      <w:pPr>
        <w:pStyle w:val="Paragrafoelenco"/>
        <w:numPr>
          <w:ilvl w:val="0"/>
          <w:numId w:val="1"/>
        </w:numPr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ISCRIZIONI – Gratuite, direttamente sul campo gara entro le ore 9.40 del 4/2/2018. È </w:t>
      </w:r>
      <w:r w:rsidR="005121F9">
        <w:rPr>
          <w:rFonts w:ascii="Times New Roman" w:hAnsi="Times New Roman" w:cs="Times New Roman"/>
          <w:b/>
          <w:sz w:val="28"/>
          <w:szCs w:val="28"/>
        </w:rPr>
        <w:t>gra</w:t>
      </w:r>
      <w:r>
        <w:rPr>
          <w:rFonts w:ascii="Times New Roman" w:hAnsi="Times New Roman" w:cs="Times New Roman"/>
          <w:b/>
          <w:sz w:val="28"/>
          <w:szCs w:val="28"/>
        </w:rPr>
        <w:t>dita adesione telefonica 081/8147037 – 391/1836575.</w:t>
      </w:r>
      <w:bookmarkStart w:id="0" w:name="_GoBack"/>
      <w:bookmarkEnd w:id="0"/>
    </w:p>
    <w:p w:rsidR="004F30FA" w:rsidRPr="004F30FA" w:rsidRDefault="00B2568E" w:rsidP="004F30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0" locked="0" layoutInCell="1" allowOverlap="1" wp14:anchorId="6AB039BE" wp14:editId="05A419ED">
            <wp:simplePos x="0" y="0"/>
            <wp:positionH relativeFrom="column">
              <wp:posOffset>2960370</wp:posOffset>
            </wp:positionH>
            <wp:positionV relativeFrom="paragraph">
              <wp:posOffset>140335</wp:posOffset>
            </wp:positionV>
            <wp:extent cx="1437640" cy="14465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etica  doman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2AEF3AA9" wp14:editId="36AA2E3A">
            <wp:simplePos x="0" y="0"/>
            <wp:positionH relativeFrom="column">
              <wp:posOffset>113030</wp:posOffset>
            </wp:positionH>
            <wp:positionV relativeFrom="paragraph">
              <wp:posOffset>143510</wp:posOffset>
            </wp:positionV>
            <wp:extent cx="1997075" cy="1287145"/>
            <wp:effectExtent l="0" t="0" r="3175" b="8255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39BC2FD4" wp14:editId="038399CF">
            <wp:simplePos x="0" y="0"/>
            <wp:positionH relativeFrom="column">
              <wp:posOffset>5191760</wp:posOffset>
            </wp:positionH>
            <wp:positionV relativeFrom="paragraph">
              <wp:posOffset>140335</wp:posOffset>
            </wp:positionV>
            <wp:extent cx="1078865" cy="1078865"/>
            <wp:effectExtent l="0" t="0" r="6985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R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D23" w:rsidRPr="00CC4D4C" w:rsidRDefault="00CA7D23" w:rsidP="00CA7D23">
      <w:pPr>
        <w:pStyle w:val="Paragrafoelenco"/>
        <w:rPr>
          <w:rFonts w:ascii="Times New Roman" w:hAnsi="Times New Roman" w:cs="Times New Roman"/>
          <w:b/>
          <w:sz w:val="28"/>
          <w:szCs w:val="28"/>
        </w:rPr>
      </w:pPr>
    </w:p>
    <w:p w:rsidR="00F23D51" w:rsidRDefault="00F23D51" w:rsidP="00CC4D4C">
      <w:pPr>
        <w:rPr>
          <w:rFonts w:ascii="Arial Black" w:hAnsi="Arial Black" w:cs="Aharoni"/>
          <w:b/>
          <w:sz w:val="32"/>
          <w:szCs w:val="32"/>
        </w:rPr>
      </w:pPr>
    </w:p>
    <w:p w:rsidR="00F23D51" w:rsidRPr="00F23D51" w:rsidRDefault="00AB27C5" w:rsidP="00F23D51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4384" behindDoc="0" locked="0" layoutInCell="1" allowOverlap="1" wp14:anchorId="57AD44D4" wp14:editId="2D3655C7">
            <wp:simplePos x="0" y="0"/>
            <wp:positionH relativeFrom="column">
              <wp:posOffset>-267335</wp:posOffset>
            </wp:positionH>
            <wp:positionV relativeFrom="paragraph">
              <wp:posOffset>487680</wp:posOffset>
            </wp:positionV>
            <wp:extent cx="2545080" cy="1150620"/>
            <wp:effectExtent l="0" t="0" r="762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472" w:rsidRDefault="00AB27C5" w:rsidP="00490D9E">
      <w:pPr>
        <w:jc w:val="right"/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3360" behindDoc="0" locked="0" layoutInCell="1" allowOverlap="1" wp14:anchorId="089CCF7A" wp14:editId="02D04188">
            <wp:simplePos x="0" y="0"/>
            <wp:positionH relativeFrom="column">
              <wp:posOffset>184150</wp:posOffset>
            </wp:positionH>
            <wp:positionV relativeFrom="paragraph">
              <wp:posOffset>11430</wp:posOffset>
            </wp:positionV>
            <wp:extent cx="1402080" cy="1278255"/>
            <wp:effectExtent l="0" t="0" r="762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ATHLON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8E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0A6EB974" wp14:editId="54CD4FB6">
            <wp:simplePos x="0" y="0"/>
            <wp:positionH relativeFrom="column">
              <wp:posOffset>4674235</wp:posOffset>
            </wp:positionH>
            <wp:positionV relativeFrom="paragraph">
              <wp:posOffset>135255</wp:posOffset>
            </wp:positionV>
            <wp:extent cx="1980565" cy="1218565"/>
            <wp:effectExtent l="0" t="0" r="635" b="63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472" w:rsidRPr="00F23D51" w:rsidRDefault="00223472" w:rsidP="00F23D51">
      <w:pPr>
        <w:jc w:val="right"/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noProof/>
          <w:sz w:val="32"/>
          <w:szCs w:val="32"/>
          <w:lang w:eastAsia="it-IT"/>
        </w:rPr>
        <w:drawing>
          <wp:inline distT="0" distB="0" distL="0" distR="0">
            <wp:extent cx="6125592" cy="1438182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 anni di atletic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277" cy="143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472" w:rsidRPr="00F23D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4603"/>
    <w:multiLevelType w:val="hybridMultilevel"/>
    <w:tmpl w:val="771291EC"/>
    <w:lvl w:ilvl="0" w:tplc="078E54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C"/>
    <w:rsid w:val="00223472"/>
    <w:rsid w:val="0042132E"/>
    <w:rsid w:val="00490D9E"/>
    <w:rsid w:val="004F1C0D"/>
    <w:rsid w:val="004F30FA"/>
    <w:rsid w:val="005121F9"/>
    <w:rsid w:val="005F599B"/>
    <w:rsid w:val="007541DE"/>
    <w:rsid w:val="00AB27C5"/>
    <w:rsid w:val="00B2568E"/>
    <w:rsid w:val="00BC642A"/>
    <w:rsid w:val="00CA7D23"/>
    <w:rsid w:val="00CC4D4C"/>
    <w:rsid w:val="00F23D51"/>
    <w:rsid w:val="00F34CBB"/>
    <w:rsid w:val="00F51706"/>
    <w:rsid w:val="00F8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D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4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D4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12</cp:revision>
  <cp:lastPrinted>2018-01-08T16:28:00Z</cp:lastPrinted>
  <dcterms:created xsi:type="dcterms:W3CDTF">2018-01-08T15:24:00Z</dcterms:created>
  <dcterms:modified xsi:type="dcterms:W3CDTF">2018-01-09T06:20:00Z</dcterms:modified>
</cp:coreProperties>
</file>