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  <w:gridCol w:w="816"/>
      </w:tblGrid>
      <w:tr w:rsidR="00943189" w:rsidRPr="009975B1" w:rsidTr="0080018C">
        <w:trPr>
          <w:trHeight w:val="375"/>
        </w:trPr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89" w:rsidRPr="00943189" w:rsidRDefault="00943189" w:rsidP="0094318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44FFD5B3" wp14:editId="25B60D58">
                  <wp:simplePos x="0" y="0"/>
                  <wp:positionH relativeFrom="column">
                    <wp:posOffset>-104140</wp:posOffset>
                  </wp:positionH>
                  <wp:positionV relativeFrom="paragraph">
                    <wp:posOffset>38735</wp:posOffset>
                  </wp:positionV>
                  <wp:extent cx="1022350" cy="591185"/>
                  <wp:effectExtent l="0" t="0" r="6350" b="0"/>
                  <wp:wrapNone/>
                  <wp:docPr id="2" name="Immagine 2" descr="/Volumes/MONICA MY/Lavori/ULTIMO/FIDAL/CARTA INTESTATA 2014/FIDAL_carta_intestata_2015 sop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3" descr="/Volumes/MONICA MY/Lavori/ULTIMO/FIDAL/CARTA INTESTATA 2014/FIDAL_carta_intestata_2015 sop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42AB03A" wp14:editId="04B770F3">
                  <wp:simplePos x="0" y="0"/>
                  <wp:positionH relativeFrom="column">
                    <wp:posOffset>4610100</wp:posOffset>
                  </wp:positionH>
                  <wp:positionV relativeFrom="paragraph">
                    <wp:posOffset>43180</wp:posOffset>
                  </wp:positionV>
                  <wp:extent cx="1409700" cy="501015"/>
                  <wp:effectExtent l="0" t="0" r="0" b="0"/>
                  <wp:wrapNone/>
                  <wp:docPr id="1" name="Immagine 1" descr="C:\Users\gcarbonaro\Pictures\Loghi\logo-s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4" descr="C:\Users\gcarbonaro\Pictures\Loghi\logo-s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0"/>
            </w:tblGrid>
            <w:tr w:rsidR="00943189" w:rsidRPr="009975B1" w:rsidTr="0080018C">
              <w:trPr>
                <w:trHeight w:val="375"/>
                <w:tblCellSpacing w:w="0" w:type="dxa"/>
              </w:trPr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189" w:rsidRPr="009975B1" w:rsidRDefault="00943189" w:rsidP="0080018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</w:pPr>
                  <w:bookmarkStart w:id="1" w:name="RANGE!A1:B45"/>
                  <w:r w:rsidRPr="009975B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  <w:t xml:space="preserve">FIDAL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  <w:t xml:space="preserve">         </w:t>
                  </w:r>
                  <w:r w:rsidRPr="009975B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  <w:t xml:space="preserve">CONI - </w:t>
                  </w:r>
                  <w:r w:rsidRPr="009975B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it-IT"/>
                    </w:rPr>
                    <w:t>Scuola dello Sport</w:t>
                  </w:r>
                  <w:bookmarkEnd w:id="1"/>
                </w:p>
              </w:tc>
            </w:tr>
          </w:tbl>
          <w:p w:rsidR="00943189" w:rsidRPr="00943189" w:rsidRDefault="00943189" w:rsidP="0094318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943189" w:rsidRPr="009975B1" w:rsidTr="0080018C">
        <w:trPr>
          <w:trHeight w:val="375"/>
        </w:trPr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943189" w:rsidRPr="009975B1" w:rsidTr="0080018C">
        <w:trPr>
          <w:trHeight w:val="510"/>
        </w:trPr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189" w:rsidRPr="000C1C9E" w:rsidRDefault="00943189" w:rsidP="0080018C">
            <w:pPr>
              <w:spacing w:after="0" w:line="240" w:lineRule="auto"/>
              <w:rPr>
                <w:rFonts w:eastAsia="Times New Roman"/>
                <w:b/>
                <w:bCs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  <w:lang w:eastAsia="it-IT"/>
              </w:rPr>
              <w:t xml:space="preserve">  </w:t>
            </w:r>
            <w:r w:rsidRPr="000C1C9E">
              <w:rPr>
                <w:rFonts w:eastAsia="Times New Roman"/>
                <w:b/>
                <w:bCs/>
                <w:i/>
                <w:sz w:val="20"/>
                <w:szCs w:val="20"/>
                <w:lang w:eastAsia="it-IT"/>
              </w:rPr>
              <w:t>Centro Studi</w:t>
            </w:r>
          </w:p>
          <w:p w:rsidR="00943189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</w:p>
          <w:p w:rsidR="00943189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it-IT"/>
              </w:rPr>
              <w:t>Programmi didattici corso propedeutico 2° livello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  <w:lang w:eastAsia="it-IT"/>
              </w:rPr>
              <w:t xml:space="preserve"> per</w:t>
            </w:r>
            <w:r w:rsidRPr="009975B1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it-IT"/>
              </w:rPr>
              <w:t xml:space="preserve"> tecnici (Allenatore)</w:t>
            </w:r>
          </w:p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943189" w:rsidRPr="009975B1" w:rsidTr="0080018C">
        <w:trPr>
          <w:trHeight w:val="375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  <w:t>METODOLOGIA DELL'INSEGNAMENTO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  <w:r w:rsidRPr="009975B1"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t>ore</w:t>
            </w:r>
          </w:p>
        </w:tc>
      </w:tr>
      <w:tr w:rsidR="00943189" w:rsidRPr="009975B1" w:rsidTr="0080018C">
        <w:trPr>
          <w:trHeight w:val="300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b/>
                <w:bCs/>
                <w:color w:val="974706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974706"/>
                <w:lang w:eastAsia="it-IT"/>
              </w:rPr>
              <w:t>Le competenze pedagogiche del tecnico - La comunicazione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lang w:eastAsia="it-IT"/>
              </w:rPr>
              <w:t>4</w:t>
            </w:r>
          </w:p>
        </w:tc>
      </w:tr>
      <w:tr w:rsidR="00943189" w:rsidRPr="009975B1" w:rsidTr="0080018C">
        <w:trPr>
          <w:trHeight w:val="300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 xml:space="preserve">Il profilo e le competenze didattiche </w:t>
            </w:r>
            <w:r>
              <w:rPr>
                <w:rFonts w:eastAsia="Times New Roman"/>
                <w:color w:val="000000"/>
                <w:lang w:eastAsia="it-IT"/>
              </w:rPr>
              <w:t xml:space="preserve">e le responsabilità </w:t>
            </w:r>
            <w:r w:rsidRPr="009975B1">
              <w:rPr>
                <w:rFonts w:eastAsia="Times New Roman"/>
                <w:color w:val="000000"/>
                <w:lang w:eastAsia="it-IT"/>
              </w:rPr>
              <w:t xml:space="preserve">del tecnico </w:t>
            </w:r>
            <w:r>
              <w:rPr>
                <w:rFonts w:eastAsia="Times New Roman"/>
                <w:color w:val="000000"/>
                <w:lang w:eastAsia="it-IT"/>
              </w:rPr>
              <w:t>di base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00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 xml:space="preserve">Concetti e principi generali sulla metodologia dell'insegnamento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00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L'osservazione e la valutazione nell'insegnamento; funzioni e strumenti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00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I processi motivazionali: percezione di competenza e ruolo del tecnico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00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La comunicazione e l’</w:t>
            </w:r>
            <w:r w:rsidRPr="009975B1">
              <w:rPr>
                <w:rFonts w:eastAsia="Times New Roman"/>
                <w:color w:val="000000"/>
                <w:lang w:eastAsia="it-IT"/>
              </w:rPr>
              <w:t>u</w:t>
            </w:r>
            <w:r>
              <w:rPr>
                <w:rFonts w:eastAsia="Times New Roman"/>
                <w:color w:val="000000"/>
                <w:lang w:eastAsia="it-IT"/>
              </w:rPr>
              <w:t>so didattico</w:t>
            </w:r>
            <w:r w:rsidRPr="009975B1">
              <w:rPr>
                <w:rFonts w:eastAsia="Times New Roman"/>
                <w:color w:val="000000"/>
                <w:lang w:eastAsia="it-IT"/>
              </w:rPr>
              <w:t xml:space="preserve">: spiegare, </w:t>
            </w:r>
            <w:r>
              <w:rPr>
                <w:rFonts w:eastAsia="Times New Roman"/>
                <w:color w:val="000000"/>
                <w:lang w:eastAsia="it-IT"/>
              </w:rPr>
              <w:t>dimostrare, correggere (introduzione)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1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974706"/>
                <w:sz w:val="24"/>
                <w:szCs w:val="24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974706"/>
                <w:sz w:val="24"/>
                <w:szCs w:val="24"/>
                <w:lang w:eastAsia="it-IT"/>
              </w:rPr>
              <w:t xml:space="preserve">Il processo insegnamento - </w:t>
            </w:r>
            <w:r>
              <w:rPr>
                <w:rFonts w:eastAsia="Times New Roman"/>
                <w:b/>
                <w:bCs/>
                <w:color w:val="974706"/>
                <w:sz w:val="24"/>
                <w:szCs w:val="24"/>
                <w:lang w:eastAsia="it-IT"/>
              </w:rPr>
              <w:t>A</w:t>
            </w:r>
            <w:r w:rsidRPr="009975B1">
              <w:rPr>
                <w:rFonts w:eastAsia="Times New Roman"/>
                <w:b/>
                <w:bCs/>
                <w:color w:val="974706"/>
                <w:sz w:val="24"/>
                <w:szCs w:val="24"/>
                <w:lang w:eastAsia="it-IT"/>
              </w:rPr>
              <w:t>pprendimento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lang w:eastAsia="it-IT"/>
              </w:rPr>
              <w:t>4</w:t>
            </w:r>
          </w:p>
        </w:tc>
      </w:tr>
      <w:tr w:rsidR="00943189" w:rsidRPr="009975B1" w:rsidTr="0080018C">
        <w:trPr>
          <w:trHeight w:val="300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Apprendimento: presupposti cognitivi e fasi di sviluppo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00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 xml:space="preserve">La programmazione didattica </w:t>
            </w:r>
            <w:r>
              <w:rPr>
                <w:rFonts w:eastAsia="Times New Roman"/>
                <w:color w:val="000000"/>
                <w:lang w:eastAsia="it-IT"/>
              </w:rPr>
              <w:t>(cenni su</w:t>
            </w:r>
            <w:r w:rsidRPr="009975B1">
              <w:rPr>
                <w:rFonts w:eastAsia="Times New Roman"/>
                <w:color w:val="000000"/>
                <w:lang w:eastAsia="it-IT"/>
              </w:rPr>
              <w:t>: obiettivi, valutazione, osse</w:t>
            </w:r>
            <w:r>
              <w:rPr>
                <w:rFonts w:eastAsia="Times New Roman"/>
                <w:color w:val="000000"/>
                <w:lang w:eastAsia="it-IT"/>
              </w:rPr>
              <w:t xml:space="preserve">rvazione, progressione </w:t>
            </w:r>
            <w:proofErr w:type="spellStart"/>
            <w:r>
              <w:rPr>
                <w:rFonts w:eastAsia="Times New Roman"/>
                <w:color w:val="000000"/>
                <w:lang w:eastAsia="it-IT"/>
              </w:rPr>
              <w:t>didatt</w:t>
            </w:r>
            <w:proofErr w:type="spellEnd"/>
            <w:r>
              <w:rPr>
                <w:rFonts w:eastAsia="Times New Roman"/>
                <w:color w:val="000000"/>
                <w:lang w:eastAsia="it-IT"/>
              </w:rPr>
              <w:t>.)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00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Gli obiettivi dell'insegnamento</w:t>
            </w:r>
            <w:r>
              <w:rPr>
                <w:rFonts w:eastAsia="Times New Roman"/>
                <w:color w:val="000000"/>
                <w:lang w:eastAsia="it-IT"/>
              </w:rPr>
              <w:t xml:space="preserve">: </w:t>
            </w:r>
            <w:r w:rsidRPr="009975B1">
              <w:rPr>
                <w:rFonts w:eastAsia="Times New Roman"/>
                <w:color w:val="000000"/>
                <w:lang w:eastAsia="it-IT"/>
              </w:rPr>
              <w:t>le abilità tecniche</w:t>
            </w:r>
            <w:r>
              <w:rPr>
                <w:rFonts w:eastAsia="Times New Roman"/>
                <w:color w:val="000000"/>
                <w:lang w:eastAsia="it-IT"/>
              </w:rPr>
              <w:t xml:space="preserve"> -</w:t>
            </w:r>
            <w:r w:rsidRPr="009975B1">
              <w:rPr>
                <w:rFonts w:eastAsia="Times New Roman"/>
                <w:color w:val="000000"/>
                <w:lang w:eastAsia="it-IT"/>
              </w:rPr>
              <w:t xml:space="preserve"> cenni generali sulle tecniche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1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lang w:eastAsia="it-IT"/>
              </w:rPr>
              <w:t>8</w:t>
            </w:r>
          </w:p>
        </w:tc>
      </w:tr>
      <w:tr w:rsidR="00943189" w:rsidRPr="009975B1" w:rsidTr="0080018C">
        <w:trPr>
          <w:trHeight w:val="300"/>
        </w:trPr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89" w:rsidRDefault="00943189" w:rsidP="0080018C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943189" w:rsidRPr="009975B1" w:rsidTr="0080018C">
        <w:trPr>
          <w:trHeight w:val="375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  <w:t>METODOLOGIA DELL'ALLENAMENTO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lang w:eastAsia="it-IT"/>
              </w:rPr>
            </w:pPr>
            <w:r w:rsidRPr="009975B1">
              <w:rPr>
                <w:rFonts w:eastAsia="Times New Roman"/>
                <w:i/>
                <w:iCs/>
                <w:color w:val="000000"/>
                <w:lang w:eastAsia="it-IT"/>
              </w:rPr>
              <w:t>ore</w:t>
            </w:r>
          </w:p>
        </w:tc>
      </w:tr>
      <w:tr w:rsidR="00943189" w:rsidRPr="009975B1" w:rsidTr="0080018C">
        <w:trPr>
          <w:trHeight w:val="31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b/>
                <w:bCs/>
                <w:color w:val="974706"/>
                <w:sz w:val="24"/>
                <w:szCs w:val="24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974706"/>
                <w:sz w:val="24"/>
                <w:szCs w:val="24"/>
                <w:lang w:eastAsia="it-IT"/>
              </w:rPr>
              <w:t xml:space="preserve">La prestazione motorio-sportiva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Le basi anatomiche e fisiologiche del movimento:</w:t>
            </w:r>
            <w:r w:rsidRPr="009975B1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</w:t>
            </w:r>
            <w:r w:rsidRPr="009975B1">
              <w:rPr>
                <w:rFonts w:eastAsia="Times New Roman"/>
                <w:color w:val="000000"/>
                <w:lang w:eastAsia="it-IT"/>
              </w:rPr>
              <w:t>cenni generali su organi e apparati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Fattori della prestazione sportiva (strutturali/funzionali): concetto di “modello” (</w:t>
            </w:r>
            <w:r w:rsidRPr="009975B1">
              <w:rPr>
                <w:rFonts w:eastAsia="Times New Roman"/>
                <w:color w:val="000000"/>
                <w:lang w:eastAsia="it-IT"/>
              </w:rPr>
              <w:t>generali</w:t>
            </w:r>
            <w:r>
              <w:rPr>
                <w:rFonts w:eastAsia="Times New Roman"/>
                <w:color w:val="000000"/>
                <w:lang w:eastAsia="it-IT"/>
              </w:rPr>
              <w:t>tà</w:t>
            </w:r>
            <w:r w:rsidRPr="009975B1">
              <w:rPr>
                <w:rFonts w:eastAsia="Times New Roman"/>
                <w:color w:val="000000"/>
                <w:lang w:eastAsia="it-IT"/>
              </w:rPr>
              <w:t>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Lo sviluppo motorio – Le fasi sensibili – Schemi motori di base, abilità motorie, tecniche sportive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296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b/>
                <w:bCs/>
                <w:color w:val="974706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974706"/>
                <w:sz w:val="24"/>
                <w:szCs w:val="24"/>
                <w:lang w:eastAsia="it-IT"/>
              </w:rPr>
              <w:t xml:space="preserve">Le capacità motorie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</w:tr>
      <w:tr w:rsidR="00943189" w:rsidRPr="009975B1" w:rsidTr="0080018C">
        <w:trPr>
          <w:trHeight w:val="358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Il sistema delle capacità motorie: organico muscolari (condizionali) e coordinative - cenni generali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Capacità coordinative: definizione, evoluzione e classificazione</w:t>
            </w:r>
            <w:r>
              <w:rPr>
                <w:rFonts w:eastAsia="Times New Roman"/>
                <w:color w:val="000000"/>
                <w:lang w:eastAsia="it-IT"/>
              </w:rPr>
              <w:t>; mezzi e metodi di sviluppo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 xml:space="preserve">Mobilità articolare: definizione e </w:t>
            </w:r>
            <w:r>
              <w:rPr>
                <w:rFonts w:eastAsia="Times New Roman"/>
                <w:color w:val="000000"/>
                <w:lang w:eastAsia="it-IT"/>
              </w:rPr>
              <w:t xml:space="preserve">principali metodi di sviluppo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La forza: definizione, evoluzione e classificazioni</w:t>
            </w:r>
            <w:r>
              <w:rPr>
                <w:rFonts w:eastAsia="Times New Roman"/>
                <w:color w:val="000000"/>
                <w:lang w:eastAsia="it-IT"/>
              </w:rPr>
              <w:t xml:space="preserve"> e metodi di allenamento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Velocità e rapi</w:t>
            </w:r>
            <w:r>
              <w:rPr>
                <w:rFonts w:eastAsia="Times New Roman"/>
                <w:color w:val="000000"/>
                <w:lang w:eastAsia="it-IT"/>
              </w:rPr>
              <w:t xml:space="preserve">dità: definizione, evoluzione, </w:t>
            </w:r>
            <w:r w:rsidRPr="009975B1">
              <w:rPr>
                <w:rFonts w:eastAsia="Times New Roman"/>
                <w:color w:val="000000"/>
                <w:lang w:eastAsia="it-IT"/>
              </w:rPr>
              <w:t>classificazione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e metodi di allenamento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Resis</w:t>
            </w:r>
            <w:r>
              <w:rPr>
                <w:rFonts w:eastAsia="Times New Roman"/>
                <w:color w:val="000000"/>
                <w:lang w:eastAsia="it-IT"/>
              </w:rPr>
              <w:t>tenza: definizione, evoluzione, c</w:t>
            </w:r>
            <w:r w:rsidRPr="009975B1">
              <w:rPr>
                <w:rFonts w:eastAsia="Times New Roman"/>
                <w:color w:val="000000"/>
                <w:lang w:eastAsia="it-IT"/>
              </w:rPr>
              <w:t>lassificazione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e metodi di allenamento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43189" w:rsidRPr="009975B1" w:rsidTr="0080018C">
        <w:trPr>
          <w:trHeight w:val="210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b/>
                <w:bCs/>
                <w:color w:val="974706"/>
                <w:sz w:val="24"/>
                <w:szCs w:val="24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974706"/>
                <w:sz w:val="24"/>
                <w:szCs w:val="24"/>
                <w:lang w:eastAsia="it-IT"/>
              </w:rPr>
              <w:t>Il carico fisico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 w:rsidRPr="009975B1">
              <w:rPr>
                <w:rFonts w:eastAsia="Times New Roman"/>
                <w:color w:val="000000"/>
                <w:lang w:eastAsia="it-IT"/>
              </w:rPr>
              <w:t xml:space="preserve">Principi </w:t>
            </w:r>
            <w:r>
              <w:rPr>
                <w:rFonts w:eastAsia="Times New Roman"/>
                <w:color w:val="000000"/>
                <w:lang w:eastAsia="it-IT"/>
              </w:rPr>
              <w:t xml:space="preserve">e concetti </w:t>
            </w:r>
            <w:r w:rsidRPr="009975B1">
              <w:rPr>
                <w:rFonts w:eastAsia="Times New Roman"/>
                <w:color w:val="000000"/>
                <w:lang w:eastAsia="it-IT"/>
              </w:rPr>
              <w:t>fondamentali dell’allenamento</w:t>
            </w:r>
            <w:r>
              <w:rPr>
                <w:rFonts w:eastAsia="Times New Roman"/>
                <w:color w:val="000000"/>
                <w:lang w:eastAsia="it-IT"/>
              </w:rPr>
              <w:t xml:space="preserve"> – Carico fisico (interno/esterno)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Preparazione fisica di base: elementi </w:t>
            </w:r>
            <w:r w:rsidRPr="009975B1">
              <w:rPr>
                <w:rFonts w:eastAsia="Times New Roman"/>
                <w:color w:val="000000"/>
                <w:lang w:eastAsia="it-IT"/>
              </w:rPr>
              <w:t xml:space="preserve">del preatletismo generale e </w:t>
            </w:r>
            <w:r>
              <w:rPr>
                <w:rFonts w:eastAsia="Times New Roman"/>
                <w:color w:val="000000"/>
                <w:lang w:eastAsia="it-IT"/>
              </w:rPr>
              <w:t xml:space="preserve">del </w:t>
            </w:r>
            <w:r w:rsidRPr="009975B1">
              <w:rPr>
                <w:rFonts w:eastAsia="Times New Roman"/>
                <w:color w:val="000000"/>
                <w:lang w:eastAsia="it-IT"/>
              </w:rPr>
              <w:t>preatletismo speciale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89" w:rsidRPr="009975B1" w:rsidRDefault="00943189" w:rsidP="0080018C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12</w:t>
            </w:r>
          </w:p>
        </w:tc>
      </w:tr>
      <w:tr w:rsidR="00943189" w:rsidRPr="009975B1" w:rsidTr="0080018C">
        <w:trPr>
          <w:trHeight w:val="34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Totale generale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43189" w:rsidRPr="009975B1" w:rsidRDefault="00943189" w:rsidP="00800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975B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20</w:t>
            </w:r>
          </w:p>
        </w:tc>
      </w:tr>
    </w:tbl>
    <w:p w:rsidR="00943189" w:rsidRDefault="00943189" w:rsidP="00943189"/>
    <w:p w:rsidR="00943189" w:rsidRPr="00943189" w:rsidRDefault="00943189" w:rsidP="00943189">
      <w:pPr>
        <w:spacing w:after="0" w:line="240" w:lineRule="auto"/>
        <w:rPr>
          <w:sz w:val="26"/>
          <w:szCs w:val="26"/>
        </w:rPr>
      </w:pPr>
    </w:p>
    <w:sectPr w:rsidR="00943189" w:rsidRPr="00943189" w:rsidSect="00C371EA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2EE"/>
    <w:multiLevelType w:val="hybridMultilevel"/>
    <w:tmpl w:val="062045C0"/>
    <w:lvl w:ilvl="0" w:tplc="A5C043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B3F67"/>
    <w:multiLevelType w:val="hybridMultilevel"/>
    <w:tmpl w:val="31222E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712ED"/>
    <w:multiLevelType w:val="hybridMultilevel"/>
    <w:tmpl w:val="8610B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76F8A"/>
    <w:multiLevelType w:val="hybridMultilevel"/>
    <w:tmpl w:val="466AE7F6"/>
    <w:lvl w:ilvl="0" w:tplc="C590C9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070FF"/>
    <w:multiLevelType w:val="hybridMultilevel"/>
    <w:tmpl w:val="1C5C39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04A3F"/>
    <w:multiLevelType w:val="hybridMultilevel"/>
    <w:tmpl w:val="1FDA4BC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57275B"/>
    <w:multiLevelType w:val="hybridMultilevel"/>
    <w:tmpl w:val="F15E4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97607"/>
    <w:multiLevelType w:val="hybridMultilevel"/>
    <w:tmpl w:val="13064B2A"/>
    <w:lvl w:ilvl="0" w:tplc="704220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059D0"/>
    <w:multiLevelType w:val="hybridMultilevel"/>
    <w:tmpl w:val="6D3E43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8D05A4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62C1DD7"/>
    <w:multiLevelType w:val="hybridMultilevel"/>
    <w:tmpl w:val="022A51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E6329F"/>
    <w:multiLevelType w:val="hybridMultilevel"/>
    <w:tmpl w:val="50B49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2B"/>
    <w:rsid w:val="00003060"/>
    <w:rsid w:val="00093DCC"/>
    <w:rsid w:val="00107500"/>
    <w:rsid w:val="00277A4D"/>
    <w:rsid w:val="00281F8B"/>
    <w:rsid w:val="002A53EC"/>
    <w:rsid w:val="00326B8E"/>
    <w:rsid w:val="00465F2B"/>
    <w:rsid w:val="004D2BBC"/>
    <w:rsid w:val="004E1E8C"/>
    <w:rsid w:val="005E1F46"/>
    <w:rsid w:val="005F40D7"/>
    <w:rsid w:val="006C4F1C"/>
    <w:rsid w:val="006E75AA"/>
    <w:rsid w:val="006F45BD"/>
    <w:rsid w:val="007B6156"/>
    <w:rsid w:val="0087487B"/>
    <w:rsid w:val="0088037C"/>
    <w:rsid w:val="008D0782"/>
    <w:rsid w:val="00931A60"/>
    <w:rsid w:val="00943189"/>
    <w:rsid w:val="009E3DC9"/>
    <w:rsid w:val="00A0112B"/>
    <w:rsid w:val="00A21376"/>
    <w:rsid w:val="00AF1630"/>
    <w:rsid w:val="00B86381"/>
    <w:rsid w:val="00BB2C97"/>
    <w:rsid w:val="00BB3FE6"/>
    <w:rsid w:val="00BD0A63"/>
    <w:rsid w:val="00C371EA"/>
    <w:rsid w:val="00D06629"/>
    <w:rsid w:val="00D77862"/>
    <w:rsid w:val="00DC4AA4"/>
    <w:rsid w:val="00DE5B8E"/>
    <w:rsid w:val="00DF4041"/>
    <w:rsid w:val="00E153D4"/>
    <w:rsid w:val="00F4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D0A63"/>
    <w:pPr>
      <w:keepNext/>
      <w:numPr>
        <w:numId w:val="8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D0A63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D0A63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D0A63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BD0A63"/>
    <w:pPr>
      <w:numPr>
        <w:ilvl w:val="4"/>
        <w:numId w:val="8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D0A63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D0A63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BD0A63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BD0A63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12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D0A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D0A63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D0A63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D0A6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D0A63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D0A63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BD0A6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D0A6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BD0A63"/>
    <w:rPr>
      <w:rFonts w:ascii="Arial" w:eastAsia="Times New Roman" w:hAnsi="Arial" w:cs="Arial"/>
      <w:lang w:eastAsia="it-IT"/>
    </w:rPr>
  </w:style>
  <w:style w:type="character" w:styleId="Collegamentoipertestuale">
    <w:name w:val="Hyperlink"/>
    <w:uiPriority w:val="99"/>
    <w:unhideWhenUsed/>
    <w:rsid w:val="00BD0A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D0A63"/>
    <w:pPr>
      <w:keepNext/>
      <w:numPr>
        <w:numId w:val="8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D0A63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D0A63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D0A63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BD0A63"/>
    <w:pPr>
      <w:numPr>
        <w:ilvl w:val="4"/>
        <w:numId w:val="8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D0A63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D0A63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BD0A63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BD0A63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12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D0A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D0A63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D0A63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D0A6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D0A63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D0A63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BD0A6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D0A6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BD0A63"/>
    <w:rPr>
      <w:rFonts w:ascii="Arial" w:eastAsia="Times New Roman" w:hAnsi="Arial" w:cs="Arial"/>
      <w:lang w:eastAsia="it-IT"/>
    </w:rPr>
  </w:style>
  <w:style w:type="character" w:styleId="Collegamentoipertestuale">
    <w:name w:val="Hyperlink"/>
    <w:uiPriority w:val="99"/>
    <w:unhideWhenUsed/>
    <w:rsid w:val="00BD0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\\localhost\Volumes\MONICA%20MY\Lavori\ULTIMO\FIDAL\CARTA%20INTESTATA%202014\FIDAL_carta_intestata_2015%20sopr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carbonaro</dc:creator>
  <cp:lastModifiedBy>giorgio carbonaro</cp:lastModifiedBy>
  <cp:revision>2</cp:revision>
  <dcterms:created xsi:type="dcterms:W3CDTF">2017-09-01T09:29:00Z</dcterms:created>
  <dcterms:modified xsi:type="dcterms:W3CDTF">2017-09-01T09:29:00Z</dcterms:modified>
</cp:coreProperties>
</file>